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FB4B7" w14:textId="77777777" w:rsidR="00FE55AC" w:rsidRPr="005D5649" w:rsidRDefault="00817CF3" w:rsidP="00E900F1">
      <w:pPr>
        <w:spacing w:before="100" w:beforeAutospacing="1" w:after="100" w:afterAutospacing="1" w:line="480" w:lineRule="auto"/>
        <w:ind w:firstLine="720"/>
        <w:rPr>
          <w:rFonts w:ascii="Times New Roman" w:hAnsi="Times New Roman" w:cs="Times New Roman"/>
          <w:b/>
          <w:bCs/>
          <w:i/>
          <w:iCs/>
          <w:color w:val="000000" w:themeColor="text1"/>
          <w:sz w:val="24"/>
          <w:szCs w:val="24"/>
        </w:rPr>
      </w:pPr>
      <w:r w:rsidRPr="005D5649">
        <w:rPr>
          <w:rFonts w:ascii="Times New Roman" w:hAnsi="Times New Roman" w:cs="Times New Roman"/>
          <w:b/>
          <w:bCs/>
          <w:i/>
          <w:iCs/>
          <w:color w:val="000000" w:themeColor="text1"/>
          <w:sz w:val="24"/>
          <w:szCs w:val="24"/>
        </w:rPr>
        <w:t>Research Question</w:t>
      </w:r>
    </w:p>
    <w:p w14:paraId="3B449531" w14:textId="77777777" w:rsidR="00FE55AC" w:rsidRPr="005D5649" w:rsidRDefault="00817CF3" w:rsidP="00E900F1">
      <w:pPr>
        <w:spacing w:before="100" w:beforeAutospacing="1" w:after="100" w:afterAutospacing="1" w:line="480" w:lineRule="auto"/>
        <w:ind w:firstLine="720"/>
        <w:rPr>
          <w:rFonts w:ascii="Times New Roman" w:hAnsi="Times New Roman" w:cs="Times New Roman"/>
          <w:color w:val="000000" w:themeColor="text1"/>
          <w:sz w:val="24"/>
          <w:szCs w:val="24"/>
        </w:rPr>
      </w:pPr>
      <w:r w:rsidRPr="005D5649">
        <w:rPr>
          <w:rFonts w:ascii="Times New Roman" w:hAnsi="Times New Roman" w:cs="Times New Roman"/>
          <w:color w:val="000000" w:themeColor="text1"/>
          <w:sz w:val="24"/>
          <w:szCs w:val="24"/>
        </w:rPr>
        <w:t>How will technology help in the recovery process after coronavirus pandemic?</w:t>
      </w:r>
    </w:p>
    <w:p w14:paraId="511C41EE" w14:textId="77777777" w:rsidR="00FE55AC" w:rsidRPr="005D5649" w:rsidRDefault="00817CF3" w:rsidP="00E900F1">
      <w:pPr>
        <w:spacing w:before="100" w:beforeAutospacing="1" w:after="100" w:afterAutospacing="1" w:line="480" w:lineRule="auto"/>
        <w:ind w:firstLine="720"/>
        <w:rPr>
          <w:rFonts w:ascii="Times New Roman" w:hAnsi="Times New Roman" w:cs="Times New Roman"/>
          <w:b/>
          <w:bCs/>
          <w:i/>
          <w:iCs/>
          <w:color w:val="000000" w:themeColor="text1"/>
          <w:sz w:val="24"/>
          <w:szCs w:val="24"/>
        </w:rPr>
      </w:pPr>
      <w:r w:rsidRPr="005D5649">
        <w:rPr>
          <w:rFonts w:ascii="Times New Roman" w:hAnsi="Times New Roman" w:cs="Times New Roman"/>
          <w:b/>
          <w:bCs/>
          <w:i/>
          <w:iCs/>
          <w:color w:val="000000" w:themeColor="text1"/>
          <w:sz w:val="24"/>
          <w:szCs w:val="24"/>
        </w:rPr>
        <w:t>Abstract</w:t>
      </w:r>
    </w:p>
    <w:p w14:paraId="441A2C17" w14:textId="77777777" w:rsidR="00C43C45" w:rsidRPr="005D5649" w:rsidRDefault="00817CF3" w:rsidP="00E900F1">
      <w:pPr>
        <w:spacing w:before="100" w:beforeAutospacing="1" w:after="100" w:afterAutospacing="1" w:line="480" w:lineRule="auto"/>
        <w:ind w:firstLine="720"/>
        <w:rPr>
          <w:rFonts w:ascii="Times New Roman" w:hAnsi="Times New Roman" w:cs="Times New Roman"/>
          <w:color w:val="000000" w:themeColor="text1"/>
          <w:sz w:val="24"/>
          <w:szCs w:val="24"/>
        </w:rPr>
      </w:pPr>
      <w:r w:rsidRPr="005D5649">
        <w:rPr>
          <w:rFonts w:ascii="Times New Roman" w:hAnsi="Times New Roman" w:cs="Times New Roman"/>
          <w:color w:val="000000" w:themeColor="text1"/>
          <w:sz w:val="24"/>
          <w:szCs w:val="24"/>
        </w:rPr>
        <w:t xml:space="preserve">Technology will play a big role in the </w:t>
      </w:r>
      <w:r w:rsidR="00067A4D" w:rsidRPr="005D5649">
        <w:rPr>
          <w:rFonts w:ascii="Times New Roman" w:hAnsi="Times New Roman" w:cs="Times New Roman"/>
          <w:color w:val="000000" w:themeColor="text1"/>
          <w:sz w:val="24"/>
          <w:szCs w:val="24"/>
        </w:rPr>
        <w:t>recovery process after the coronavirus pandemic. It is well established that so many people have already shifted to using technology during this period due to the restrictions put in place. This study aims to determine the role that technology will play after the virus. Specifically, it analyzes the importance of technology</w:t>
      </w:r>
      <w:r w:rsidR="00A7322E" w:rsidRPr="005D5649">
        <w:rPr>
          <w:rFonts w:ascii="Times New Roman" w:hAnsi="Times New Roman" w:cs="Times New Roman"/>
          <w:color w:val="000000" w:themeColor="text1"/>
          <w:sz w:val="24"/>
          <w:szCs w:val="24"/>
        </w:rPr>
        <w:t xml:space="preserve"> in carrying out day-to-day activities. To test the hypothesis that technology dependency has increased after covid than it was before covid, an online survey was conducted to determine how many people have started using technology during the covid era. The results showed a large number of people </w:t>
      </w:r>
      <w:r w:rsidR="00B22BB6" w:rsidRPr="005D5649">
        <w:rPr>
          <w:rFonts w:ascii="Times New Roman" w:hAnsi="Times New Roman" w:cs="Times New Roman"/>
          <w:color w:val="000000" w:themeColor="text1"/>
          <w:sz w:val="24"/>
          <w:szCs w:val="24"/>
        </w:rPr>
        <w:t>have</w:t>
      </w:r>
      <w:r w:rsidR="00A7322E" w:rsidRPr="005D5649">
        <w:rPr>
          <w:rFonts w:ascii="Times New Roman" w:hAnsi="Times New Roman" w:cs="Times New Roman"/>
          <w:color w:val="000000" w:themeColor="text1"/>
          <w:sz w:val="24"/>
          <w:szCs w:val="24"/>
        </w:rPr>
        <w:t xml:space="preserve"> started depending on technology on so many things. For example, many students are attending online classes, organizations are working online and even people are depending on technology to do their shopping.</w:t>
      </w:r>
      <w:r w:rsidR="00D8302B" w:rsidRPr="005D5649">
        <w:rPr>
          <w:rFonts w:ascii="Times New Roman" w:hAnsi="Times New Roman" w:cs="Times New Roman"/>
          <w:color w:val="000000" w:themeColor="text1"/>
          <w:sz w:val="24"/>
          <w:szCs w:val="24"/>
        </w:rPr>
        <w:t xml:space="preserve"> People are even interacting using technology due to measures that have been put in places like social distancing and lockdown.</w:t>
      </w:r>
    </w:p>
    <w:p w14:paraId="3B1A4606" w14:textId="77777777" w:rsidR="00A7322E" w:rsidRDefault="00817CF3" w:rsidP="00E900F1">
      <w:pPr>
        <w:spacing w:before="100" w:beforeAutospacing="1" w:after="100" w:afterAutospacing="1" w:line="480" w:lineRule="auto"/>
        <w:ind w:firstLine="720"/>
        <w:rPr>
          <w:rFonts w:ascii="Times New Roman" w:hAnsi="Times New Roman" w:cs="Times New Roman"/>
          <w:color w:val="000000" w:themeColor="text1"/>
          <w:sz w:val="24"/>
          <w:szCs w:val="24"/>
        </w:rPr>
      </w:pPr>
      <w:r w:rsidRPr="005D5649">
        <w:rPr>
          <w:rFonts w:ascii="Times New Roman" w:hAnsi="Times New Roman" w:cs="Times New Roman"/>
          <w:color w:val="000000" w:themeColor="text1"/>
          <w:sz w:val="24"/>
          <w:szCs w:val="24"/>
        </w:rPr>
        <w:t xml:space="preserve">These results suggest that dependency on technology is on the rise during this period. </w:t>
      </w:r>
      <w:r w:rsidR="00D8302B" w:rsidRPr="005D5649">
        <w:rPr>
          <w:rFonts w:ascii="Times New Roman" w:hAnsi="Times New Roman" w:cs="Times New Roman"/>
          <w:color w:val="000000" w:themeColor="text1"/>
          <w:sz w:val="24"/>
          <w:szCs w:val="24"/>
        </w:rPr>
        <w:t>Therefore, technology should continue to be developed and improved since it has played a major role.</w:t>
      </w:r>
    </w:p>
    <w:p w14:paraId="79FD1B95" w14:textId="77777777" w:rsidR="003F4B46" w:rsidRPr="005D5649" w:rsidRDefault="003F4B46" w:rsidP="00E900F1">
      <w:pPr>
        <w:spacing w:before="100" w:beforeAutospacing="1" w:after="100" w:afterAutospacing="1" w:line="480" w:lineRule="auto"/>
        <w:ind w:firstLine="720"/>
        <w:rPr>
          <w:rFonts w:ascii="Times New Roman" w:hAnsi="Times New Roman" w:cs="Times New Roman"/>
          <w:color w:val="000000" w:themeColor="text1"/>
          <w:sz w:val="24"/>
          <w:szCs w:val="24"/>
        </w:rPr>
      </w:pPr>
    </w:p>
    <w:p w14:paraId="7E18274D" w14:textId="77777777" w:rsidR="0026564D" w:rsidRPr="005D5649" w:rsidRDefault="00624277" w:rsidP="0026564D">
      <w:pPr>
        <w:spacing w:before="100" w:beforeAutospacing="1" w:after="100" w:afterAutospacing="1" w:line="480" w:lineRule="auto"/>
        <w:rPr>
          <w:rFonts w:ascii="Times New Roman" w:hAnsi="Times New Roman" w:cs="Times New Roman"/>
          <w:b/>
          <w:color w:val="000000" w:themeColor="text1"/>
          <w:sz w:val="24"/>
          <w:szCs w:val="24"/>
        </w:rPr>
      </w:pPr>
      <w:r w:rsidRPr="005D5649">
        <w:rPr>
          <w:rFonts w:ascii="Times New Roman" w:hAnsi="Times New Roman" w:cs="Times New Roman"/>
          <w:b/>
          <w:color w:val="000000" w:themeColor="text1"/>
          <w:sz w:val="24"/>
          <w:szCs w:val="24"/>
        </w:rPr>
        <w:t xml:space="preserve">Section I: </w:t>
      </w:r>
      <w:r w:rsidR="0026564D" w:rsidRPr="005D5649">
        <w:rPr>
          <w:rFonts w:ascii="Times New Roman" w:hAnsi="Times New Roman" w:cs="Times New Roman"/>
          <w:b/>
          <w:color w:val="000000" w:themeColor="text1"/>
          <w:sz w:val="24"/>
          <w:szCs w:val="24"/>
        </w:rPr>
        <w:t>Introduction</w:t>
      </w:r>
    </w:p>
    <w:p w14:paraId="7FA89EB1" w14:textId="77777777" w:rsidR="00624277" w:rsidRDefault="0026564D" w:rsidP="0026564D">
      <w:pPr>
        <w:spacing w:before="100" w:beforeAutospacing="1" w:after="100" w:afterAutospacing="1" w:line="480" w:lineRule="auto"/>
        <w:rPr>
          <w:rFonts w:ascii="Times New Roman" w:hAnsi="Times New Roman" w:cs="Times New Roman"/>
          <w:color w:val="000000" w:themeColor="text1"/>
          <w:sz w:val="24"/>
          <w:szCs w:val="24"/>
        </w:rPr>
      </w:pPr>
      <w:r w:rsidRPr="005D5649">
        <w:rPr>
          <w:rFonts w:ascii="Times New Roman" w:hAnsi="Times New Roman" w:cs="Times New Roman"/>
          <w:b/>
          <w:color w:val="000000" w:themeColor="text1"/>
          <w:sz w:val="24"/>
          <w:szCs w:val="24"/>
        </w:rPr>
        <w:lastRenderedPageBreak/>
        <w:tab/>
      </w:r>
      <w:r w:rsidR="00CB3729" w:rsidRPr="005D5649">
        <w:rPr>
          <w:rFonts w:ascii="Times New Roman" w:hAnsi="Times New Roman" w:cs="Times New Roman"/>
          <w:color w:val="000000" w:themeColor="text1"/>
          <w:sz w:val="24"/>
          <w:szCs w:val="24"/>
        </w:rPr>
        <w:t xml:space="preserve">Over the years, technology has undergone various changes and has revolutionized the world and the daily lives of the people. </w:t>
      </w:r>
      <w:r w:rsidR="00D92491" w:rsidRPr="005D5649">
        <w:rPr>
          <w:rFonts w:ascii="Times New Roman" w:hAnsi="Times New Roman" w:cs="Times New Roman"/>
          <w:color w:val="000000" w:themeColor="text1"/>
          <w:sz w:val="24"/>
          <w:szCs w:val="24"/>
        </w:rPr>
        <w:t>It is technology which has played major milestones in the realization of tools and resources which are amazing and this facilitates putting information which is crucial at the fingertips of people.</w:t>
      </w:r>
      <w:r w:rsidR="004B5AEF" w:rsidRPr="005D5649">
        <w:rPr>
          <w:rFonts w:ascii="Times New Roman" w:hAnsi="Times New Roman" w:cs="Times New Roman"/>
          <w:color w:val="000000" w:themeColor="text1"/>
          <w:sz w:val="24"/>
          <w:szCs w:val="24"/>
        </w:rPr>
        <w:t xml:space="preserve"> Technology in this era of modern age has abruptly paved the way for devices such as smartphone and smartwatch which are multi-functional. </w:t>
      </w:r>
      <w:r w:rsidR="00032E57" w:rsidRPr="005D5649">
        <w:rPr>
          <w:rFonts w:ascii="Times New Roman" w:hAnsi="Times New Roman" w:cs="Times New Roman"/>
          <w:color w:val="000000" w:themeColor="text1"/>
          <w:sz w:val="24"/>
          <w:szCs w:val="24"/>
        </w:rPr>
        <w:t xml:space="preserve">Besides, technology has led to manufacturing of computers which are very powerful, more portable, and are </w:t>
      </w:r>
      <w:r w:rsidR="00164BC3" w:rsidRPr="005D5649">
        <w:rPr>
          <w:rFonts w:ascii="Times New Roman" w:hAnsi="Times New Roman" w:cs="Times New Roman"/>
          <w:color w:val="000000" w:themeColor="text1"/>
          <w:sz w:val="24"/>
          <w:szCs w:val="24"/>
        </w:rPr>
        <w:t>higher-powered that ever before. This has in turn made the lives of people to be extremely easier, better, more fun and faster. Technology has been greatly d</w:t>
      </w:r>
      <w:r w:rsidR="002D0BE4" w:rsidRPr="005D5649">
        <w:rPr>
          <w:rFonts w:ascii="Times New Roman" w:hAnsi="Times New Roman" w:cs="Times New Roman"/>
          <w:color w:val="000000" w:themeColor="text1"/>
          <w:sz w:val="24"/>
          <w:szCs w:val="24"/>
        </w:rPr>
        <w:t>epended on by global population since the internet has made th</w:t>
      </w:r>
      <w:r w:rsidR="00515D08" w:rsidRPr="005D5649">
        <w:rPr>
          <w:rFonts w:ascii="Times New Roman" w:hAnsi="Times New Roman" w:cs="Times New Roman"/>
          <w:color w:val="000000" w:themeColor="text1"/>
          <w:sz w:val="24"/>
          <w:szCs w:val="24"/>
        </w:rPr>
        <w:t xml:space="preserve">e world to be a global village. Technology has reached a phase where it has become very disruptive with aspects such as artificial intelligence, automation, </w:t>
      </w:r>
      <w:r w:rsidR="00F5469B" w:rsidRPr="005D5649">
        <w:rPr>
          <w:rFonts w:ascii="Times New Roman" w:hAnsi="Times New Roman" w:cs="Times New Roman"/>
          <w:color w:val="000000" w:themeColor="text1"/>
          <w:sz w:val="24"/>
          <w:szCs w:val="24"/>
        </w:rPr>
        <w:t>robots, and cloud computing have been a common phenomenon in our li</w:t>
      </w:r>
      <w:r w:rsidR="00D820CF" w:rsidRPr="005D5649">
        <w:rPr>
          <w:rFonts w:ascii="Times New Roman" w:hAnsi="Times New Roman" w:cs="Times New Roman"/>
          <w:color w:val="000000" w:themeColor="text1"/>
          <w:sz w:val="24"/>
          <w:szCs w:val="24"/>
        </w:rPr>
        <w:t xml:space="preserve">ves and even in the workplaces. The disruptive technologies are </w:t>
      </w:r>
      <w:r w:rsidR="00D5209C" w:rsidRPr="005D5649">
        <w:rPr>
          <w:rFonts w:ascii="Times New Roman" w:hAnsi="Times New Roman" w:cs="Times New Roman"/>
          <w:color w:val="000000" w:themeColor="text1"/>
          <w:sz w:val="24"/>
          <w:szCs w:val="24"/>
        </w:rPr>
        <w:t>heavily relied particularly in the industries where the automation, robots and artificial intelligence (AI) have replaced human workforce.</w:t>
      </w:r>
      <w:r w:rsidR="002C297D" w:rsidRPr="005D5649">
        <w:rPr>
          <w:rFonts w:ascii="Times New Roman" w:hAnsi="Times New Roman" w:cs="Times New Roman"/>
          <w:color w:val="000000" w:themeColor="text1"/>
          <w:sz w:val="24"/>
          <w:szCs w:val="24"/>
        </w:rPr>
        <w:t xml:space="preserve"> However, there were major disruptions across the globe due to coronavirus (COVID-19) which refers to a disease which is very infectious and caused by coronavirus which was newly di</w:t>
      </w:r>
      <w:r w:rsidR="00525B2C" w:rsidRPr="005D5649">
        <w:rPr>
          <w:rFonts w:ascii="Times New Roman" w:hAnsi="Times New Roman" w:cs="Times New Roman"/>
          <w:color w:val="000000" w:themeColor="text1"/>
          <w:sz w:val="24"/>
          <w:szCs w:val="24"/>
        </w:rPr>
        <w:t>scovered. This led to massive disturbance to the global economy and many people lost their jobs, schools closed while the lucky pe</w:t>
      </w:r>
      <w:r w:rsidR="005836B1" w:rsidRPr="005D5649">
        <w:rPr>
          <w:rFonts w:ascii="Times New Roman" w:hAnsi="Times New Roman" w:cs="Times New Roman"/>
          <w:color w:val="000000" w:themeColor="text1"/>
          <w:sz w:val="24"/>
          <w:szCs w:val="24"/>
        </w:rPr>
        <w:t xml:space="preserve">ople started working from home. As a result of the pandemic, </w:t>
      </w:r>
      <w:r w:rsidR="0077270B" w:rsidRPr="005D5649">
        <w:rPr>
          <w:rFonts w:ascii="Times New Roman" w:hAnsi="Times New Roman" w:cs="Times New Roman"/>
          <w:color w:val="000000" w:themeColor="text1"/>
          <w:sz w:val="24"/>
          <w:szCs w:val="24"/>
        </w:rPr>
        <w:t>technology usage/dependency massively shot and every sector of the global economy in one way or another started utilizing technology for their daily operations. For instance, many schools globally adopted to the virtual learning with an aim of reducing social contact which is a major way the COVID-19 is spread.</w:t>
      </w:r>
      <w:r w:rsidR="00271CF6" w:rsidRPr="005D5649">
        <w:rPr>
          <w:rFonts w:ascii="Times New Roman" w:hAnsi="Times New Roman" w:cs="Times New Roman"/>
          <w:color w:val="000000" w:themeColor="text1"/>
          <w:sz w:val="24"/>
          <w:szCs w:val="24"/>
        </w:rPr>
        <w:t xml:space="preserve"> Another example is the 2020 US elections which were turned </w:t>
      </w:r>
      <w:r w:rsidR="0049138D" w:rsidRPr="005D5649">
        <w:rPr>
          <w:rFonts w:ascii="Times New Roman" w:hAnsi="Times New Roman" w:cs="Times New Roman"/>
          <w:color w:val="000000" w:themeColor="text1"/>
          <w:sz w:val="24"/>
          <w:szCs w:val="24"/>
        </w:rPr>
        <w:t xml:space="preserve">into virtual campaigns </w:t>
      </w:r>
      <w:r w:rsidR="00B30719" w:rsidRPr="005D5649">
        <w:rPr>
          <w:rFonts w:ascii="Times New Roman" w:hAnsi="Times New Roman" w:cs="Times New Roman"/>
          <w:color w:val="000000" w:themeColor="text1"/>
          <w:sz w:val="24"/>
          <w:szCs w:val="24"/>
        </w:rPr>
        <w:t>between Donald Trump and Joe Biden</w:t>
      </w:r>
      <w:r w:rsidR="0049138D" w:rsidRPr="005D5649">
        <w:rPr>
          <w:rFonts w:ascii="Times New Roman" w:hAnsi="Times New Roman" w:cs="Times New Roman"/>
          <w:color w:val="000000" w:themeColor="text1"/>
          <w:sz w:val="24"/>
          <w:szCs w:val="24"/>
        </w:rPr>
        <w:t xml:space="preserve">. Technology was heavily used/depended on </w:t>
      </w:r>
      <w:r w:rsidR="008B0899" w:rsidRPr="005D5649">
        <w:rPr>
          <w:rFonts w:ascii="Times New Roman" w:hAnsi="Times New Roman" w:cs="Times New Roman"/>
          <w:color w:val="000000" w:themeColor="text1"/>
          <w:sz w:val="24"/>
          <w:szCs w:val="24"/>
        </w:rPr>
        <w:t>before the world was hit by the COVID-19 pandemic. However, the post-</w:t>
      </w:r>
      <w:r w:rsidR="008B0899" w:rsidRPr="005D5649">
        <w:rPr>
          <w:rFonts w:ascii="Times New Roman" w:hAnsi="Times New Roman" w:cs="Times New Roman"/>
          <w:color w:val="000000" w:themeColor="text1"/>
          <w:sz w:val="24"/>
          <w:szCs w:val="24"/>
        </w:rPr>
        <w:lastRenderedPageBreak/>
        <w:t xml:space="preserve">COVID-19 will be a reflection of the lessons taught by the pandemic and the extent technology will be used in every aspect of human beings. The post-COVID will be a season where technology will become the new norm </w:t>
      </w:r>
      <w:r w:rsidR="00EE53D8" w:rsidRPr="005D5649">
        <w:rPr>
          <w:rFonts w:ascii="Times New Roman" w:hAnsi="Times New Roman" w:cs="Times New Roman"/>
          <w:color w:val="000000" w:themeColor="text1"/>
          <w:sz w:val="24"/>
          <w:szCs w:val="24"/>
        </w:rPr>
        <w:t xml:space="preserve">and every aspect of humans will utilize technology massively. There will be more and more technological innovations that will be aimed at addressing any future </w:t>
      </w:r>
      <w:r w:rsidR="00991DCA" w:rsidRPr="005D5649">
        <w:rPr>
          <w:rFonts w:ascii="Times New Roman" w:hAnsi="Times New Roman" w:cs="Times New Roman"/>
          <w:color w:val="000000" w:themeColor="text1"/>
          <w:sz w:val="24"/>
          <w:szCs w:val="24"/>
        </w:rPr>
        <w:t xml:space="preserve">unseen occurrence. </w:t>
      </w:r>
      <w:r w:rsidR="0049138D" w:rsidRPr="005D5649">
        <w:rPr>
          <w:rFonts w:ascii="Times New Roman" w:hAnsi="Times New Roman" w:cs="Times New Roman"/>
          <w:color w:val="000000" w:themeColor="text1"/>
          <w:sz w:val="24"/>
          <w:szCs w:val="24"/>
        </w:rPr>
        <w:t xml:space="preserve"> </w:t>
      </w:r>
      <w:r w:rsidR="00B30719" w:rsidRPr="005D5649">
        <w:rPr>
          <w:rFonts w:ascii="Times New Roman" w:hAnsi="Times New Roman" w:cs="Times New Roman"/>
          <w:color w:val="000000" w:themeColor="text1"/>
          <w:sz w:val="24"/>
          <w:szCs w:val="24"/>
        </w:rPr>
        <w:t xml:space="preserve"> </w:t>
      </w:r>
      <w:r w:rsidR="0077270B" w:rsidRPr="005D5649">
        <w:rPr>
          <w:rFonts w:ascii="Times New Roman" w:hAnsi="Times New Roman" w:cs="Times New Roman"/>
          <w:color w:val="000000" w:themeColor="text1"/>
          <w:sz w:val="24"/>
          <w:szCs w:val="24"/>
        </w:rPr>
        <w:t xml:space="preserve"> </w:t>
      </w:r>
    </w:p>
    <w:p w14:paraId="02DCF7E5" w14:textId="77777777" w:rsidR="003F4B46" w:rsidRDefault="003F4B46" w:rsidP="0026564D">
      <w:pPr>
        <w:spacing w:before="100" w:beforeAutospacing="1" w:after="100" w:afterAutospacing="1" w:line="480" w:lineRule="auto"/>
        <w:rPr>
          <w:rFonts w:ascii="Times New Roman" w:hAnsi="Times New Roman" w:cs="Times New Roman"/>
          <w:color w:val="000000" w:themeColor="text1"/>
          <w:sz w:val="24"/>
          <w:szCs w:val="24"/>
        </w:rPr>
      </w:pPr>
    </w:p>
    <w:p w14:paraId="721ECEF3" w14:textId="77777777" w:rsidR="003F4B46" w:rsidRDefault="003F4B46" w:rsidP="0026564D">
      <w:pPr>
        <w:spacing w:before="100" w:beforeAutospacing="1" w:after="100" w:afterAutospacing="1" w:line="480" w:lineRule="auto"/>
        <w:rPr>
          <w:rFonts w:ascii="Times New Roman" w:hAnsi="Times New Roman" w:cs="Times New Roman"/>
          <w:color w:val="000000" w:themeColor="text1"/>
          <w:sz w:val="24"/>
          <w:szCs w:val="24"/>
        </w:rPr>
      </w:pPr>
    </w:p>
    <w:p w14:paraId="22F63A6A" w14:textId="77777777" w:rsidR="003F4B46" w:rsidRDefault="003F4B46" w:rsidP="0026564D">
      <w:pPr>
        <w:spacing w:before="100" w:beforeAutospacing="1" w:after="100" w:afterAutospacing="1" w:line="480" w:lineRule="auto"/>
        <w:rPr>
          <w:rFonts w:ascii="Times New Roman" w:hAnsi="Times New Roman" w:cs="Times New Roman"/>
          <w:color w:val="000000" w:themeColor="text1"/>
          <w:sz w:val="24"/>
          <w:szCs w:val="24"/>
        </w:rPr>
      </w:pPr>
    </w:p>
    <w:p w14:paraId="5B2BC1E8" w14:textId="77777777" w:rsidR="003F4B46" w:rsidRDefault="003F4B46" w:rsidP="0026564D">
      <w:pPr>
        <w:spacing w:before="100" w:beforeAutospacing="1" w:after="100" w:afterAutospacing="1" w:line="480" w:lineRule="auto"/>
        <w:rPr>
          <w:rFonts w:ascii="Times New Roman" w:hAnsi="Times New Roman" w:cs="Times New Roman"/>
          <w:color w:val="000000" w:themeColor="text1"/>
          <w:sz w:val="24"/>
          <w:szCs w:val="24"/>
        </w:rPr>
      </w:pPr>
    </w:p>
    <w:p w14:paraId="38BAD379" w14:textId="77777777" w:rsidR="003F4B46" w:rsidRDefault="003F4B46" w:rsidP="0026564D">
      <w:pPr>
        <w:spacing w:before="100" w:beforeAutospacing="1" w:after="100" w:afterAutospacing="1" w:line="480" w:lineRule="auto"/>
        <w:rPr>
          <w:rFonts w:ascii="Times New Roman" w:hAnsi="Times New Roman" w:cs="Times New Roman"/>
          <w:color w:val="000000" w:themeColor="text1"/>
          <w:sz w:val="24"/>
          <w:szCs w:val="24"/>
        </w:rPr>
      </w:pPr>
    </w:p>
    <w:p w14:paraId="724F9BE6" w14:textId="77777777" w:rsidR="003F4B46" w:rsidRDefault="003F4B46" w:rsidP="0026564D">
      <w:pPr>
        <w:spacing w:before="100" w:beforeAutospacing="1" w:after="100" w:afterAutospacing="1" w:line="480" w:lineRule="auto"/>
        <w:rPr>
          <w:rFonts w:ascii="Times New Roman" w:hAnsi="Times New Roman" w:cs="Times New Roman"/>
          <w:color w:val="000000" w:themeColor="text1"/>
          <w:sz w:val="24"/>
          <w:szCs w:val="24"/>
        </w:rPr>
      </w:pPr>
    </w:p>
    <w:p w14:paraId="731CC9AD" w14:textId="77777777" w:rsidR="003F4B46" w:rsidRDefault="003F4B46" w:rsidP="0026564D">
      <w:pPr>
        <w:spacing w:before="100" w:beforeAutospacing="1" w:after="100" w:afterAutospacing="1" w:line="480" w:lineRule="auto"/>
        <w:rPr>
          <w:rFonts w:ascii="Times New Roman" w:hAnsi="Times New Roman" w:cs="Times New Roman"/>
          <w:color w:val="000000" w:themeColor="text1"/>
          <w:sz w:val="24"/>
          <w:szCs w:val="24"/>
        </w:rPr>
      </w:pPr>
    </w:p>
    <w:p w14:paraId="3271ED41" w14:textId="77777777" w:rsidR="003F4B46" w:rsidRDefault="003F4B46" w:rsidP="0026564D">
      <w:pPr>
        <w:spacing w:before="100" w:beforeAutospacing="1" w:after="100" w:afterAutospacing="1" w:line="480" w:lineRule="auto"/>
        <w:rPr>
          <w:rFonts w:ascii="Times New Roman" w:hAnsi="Times New Roman" w:cs="Times New Roman"/>
          <w:color w:val="000000" w:themeColor="text1"/>
          <w:sz w:val="24"/>
          <w:szCs w:val="24"/>
        </w:rPr>
      </w:pPr>
    </w:p>
    <w:p w14:paraId="57A7B6BF" w14:textId="77777777" w:rsidR="003F4B46" w:rsidRDefault="003F4B46" w:rsidP="0026564D">
      <w:pPr>
        <w:spacing w:before="100" w:beforeAutospacing="1" w:after="100" w:afterAutospacing="1" w:line="480" w:lineRule="auto"/>
        <w:rPr>
          <w:rFonts w:ascii="Times New Roman" w:hAnsi="Times New Roman" w:cs="Times New Roman"/>
          <w:color w:val="000000" w:themeColor="text1"/>
          <w:sz w:val="24"/>
          <w:szCs w:val="24"/>
        </w:rPr>
      </w:pPr>
    </w:p>
    <w:p w14:paraId="581A98F3" w14:textId="77777777" w:rsidR="003F4B46" w:rsidRDefault="003F4B46" w:rsidP="0026564D">
      <w:pPr>
        <w:spacing w:before="100" w:beforeAutospacing="1" w:after="100" w:afterAutospacing="1" w:line="480" w:lineRule="auto"/>
        <w:rPr>
          <w:rFonts w:ascii="Times New Roman" w:hAnsi="Times New Roman" w:cs="Times New Roman"/>
          <w:color w:val="000000" w:themeColor="text1"/>
          <w:sz w:val="24"/>
          <w:szCs w:val="24"/>
        </w:rPr>
      </w:pPr>
    </w:p>
    <w:p w14:paraId="0F6A7AC5" w14:textId="260144E2" w:rsidR="003F4B46" w:rsidRDefault="003F4B46" w:rsidP="0026564D">
      <w:pPr>
        <w:spacing w:before="100" w:beforeAutospacing="1" w:after="100" w:afterAutospacing="1" w:line="480" w:lineRule="auto"/>
        <w:rPr>
          <w:rFonts w:ascii="Times New Roman" w:hAnsi="Times New Roman" w:cs="Times New Roman"/>
          <w:color w:val="000000" w:themeColor="text1"/>
          <w:sz w:val="24"/>
          <w:szCs w:val="24"/>
        </w:rPr>
      </w:pPr>
    </w:p>
    <w:p w14:paraId="19BC55D7" w14:textId="77777777" w:rsidR="00871584" w:rsidRPr="005D5649" w:rsidRDefault="00871584" w:rsidP="0026564D">
      <w:pPr>
        <w:spacing w:before="100" w:beforeAutospacing="1" w:after="100" w:afterAutospacing="1" w:line="480" w:lineRule="auto"/>
        <w:rPr>
          <w:rFonts w:ascii="Times New Roman" w:hAnsi="Times New Roman" w:cs="Times New Roman"/>
          <w:color w:val="000000" w:themeColor="text1"/>
          <w:sz w:val="24"/>
          <w:szCs w:val="24"/>
        </w:rPr>
      </w:pPr>
      <w:bookmarkStart w:id="0" w:name="_GoBack"/>
      <w:bookmarkEnd w:id="0"/>
    </w:p>
    <w:p w14:paraId="02F49EE7" w14:textId="77777777" w:rsidR="00624277" w:rsidRPr="005D5649" w:rsidRDefault="00624277" w:rsidP="0026564D">
      <w:pPr>
        <w:spacing w:before="100" w:beforeAutospacing="1" w:after="100" w:afterAutospacing="1" w:line="480" w:lineRule="auto"/>
        <w:rPr>
          <w:rFonts w:ascii="Times New Roman" w:hAnsi="Times New Roman" w:cs="Times New Roman"/>
          <w:b/>
          <w:color w:val="000000" w:themeColor="text1"/>
          <w:sz w:val="24"/>
          <w:szCs w:val="24"/>
        </w:rPr>
      </w:pPr>
      <w:r w:rsidRPr="005D5649">
        <w:rPr>
          <w:rFonts w:ascii="Times New Roman" w:hAnsi="Times New Roman" w:cs="Times New Roman"/>
          <w:b/>
          <w:color w:val="000000" w:themeColor="text1"/>
          <w:sz w:val="24"/>
          <w:szCs w:val="24"/>
        </w:rPr>
        <w:lastRenderedPageBreak/>
        <w:t>Section II: Literature Review</w:t>
      </w:r>
    </w:p>
    <w:p w14:paraId="7D80B465" w14:textId="77777777" w:rsidR="00D40A4B" w:rsidRPr="005D5649" w:rsidRDefault="00AA672B" w:rsidP="0026564D">
      <w:pPr>
        <w:spacing w:before="100" w:beforeAutospacing="1" w:after="100" w:afterAutospacing="1" w:line="480" w:lineRule="auto"/>
        <w:rPr>
          <w:rFonts w:ascii="Times New Roman" w:hAnsi="Times New Roman" w:cs="Times New Roman"/>
          <w:color w:val="000000" w:themeColor="text1"/>
          <w:sz w:val="24"/>
          <w:szCs w:val="24"/>
        </w:rPr>
      </w:pPr>
      <w:r w:rsidRPr="005D5649">
        <w:rPr>
          <w:rFonts w:ascii="Times New Roman" w:hAnsi="Times New Roman" w:cs="Times New Roman"/>
          <w:b/>
          <w:color w:val="000000" w:themeColor="text1"/>
          <w:sz w:val="24"/>
          <w:szCs w:val="24"/>
        </w:rPr>
        <w:tab/>
      </w:r>
      <w:r w:rsidRPr="005D5649">
        <w:rPr>
          <w:rFonts w:ascii="Times New Roman" w:hAnsi="Times New Roman" w:cs="Times New Roman"/>
          <w:color w:val="000000" w:themeColor="text1"/>
          <w:sz w:val="24"/>
          <w:szCs w:val="24"/>
        </w:rPr>
        <w:t xml:space="preserve">COVID-19 had become a global pandemic and efforts from government that are coordinated have been fully focused on mitigation and containment measures </w:t>
      </w:r>
      <w:r w:rsidR="00741E1B" w:rsidRPr="005D5649">
        <w:rPr>
          <w:rFonts w:ascii="Times New Roman" w:hAnsi="Times New Roman" w:cs="Times New Roman"/>
          <w:color w:val="000000" w:themeColor="text1"/>
          <w:sz w:val="24"/>
          <w:szCs w:val="24"/>
        </w:rPr>
        <w:t xml:space="preserve">but have degree of success that has been varying. There are global countries that have been in a position to maintain COVID-19 per-capita mortality rates which is low and they appear in sharing strategies such as an early surveillance, contact tracing, testing, and </w:t>
      </w:r>
      <w:r w:rsidR="00F2596E" w:rsidRPr="005D5649">
        <w:rPr>
          <w:rFonts w:ascii="Times New Roman" w:hAnsi="Times New Roman" w:cs="Times New Roman"/>
          <w:color w:val="000000" w:themeColor="text1"/>
          <w:sz w:val="24"/>
          <w:szCs w:val="24"/>
        </w:rPr>
        <w:t xml:space="preserve">quarantine that is very strict. The adoption of the digital technology and its integration in the policies and healthcare of such countries has </w:t>
      </w:r>
      <w:r w:rsidR="002C072B" w:rsidRPr="005D5649">
        <w:rPr>
          <w:rFonts w:ascii="Times New Roman" w:hAnsi="Times New Roman" w:cs="Times New Roman"/>
          <w:color w:val="000000" w:themeColor="text1"/>
          <w:sz w:val="24"/>
          <w:szCs w:val="24"/>
        </w:rPr>
        <w:t>improved the coordination and a data management scales that are required for the implementation of these strategies that is very effective.</w:t>
      </w:r>
      <w:r w:rsidR="008C4438" w:rsidRPr="005D5649">
        <w:rPr>
          <w:rFonts w:ascii="Times New Roman" w:hAnsi="Times New Roman" w:cs="Times New Roman"/>
          <w:color w:val="000000" w:themeColor="text1"/>
          <w:sz w:val="24"/>
          <w:szCs w:val="24"/>
        </w:rPr>
        <w:t xml:space="preserve"> This provides a great framework for the digital technologies application in the </w:t>
      </w:r>
      <w:r w:rsidR="000B336A" w:rsidRPr="005D5649">
        <w:rPr>
          <w:rFonts w:ascii="Times New Roman" w:hAnsi="Times New Roman" w:cs="Times New Roman"/>
          <w:color w:val="000000" w:themeColor="text1"/>
          <w:sz w:val="24"/>
          <w:szCs w:val="24"/>
        </w:rPr>
        <w:t>management</w:t>
      </w:r>
      <w:r w:rsidR="008C4438" w:rsidRPr="005D5649">
        <w:rPr>
          <w:rFonts w:ascii="Times New Roman" w:hAnsi="Times New Roman" w:cs="Times New Roman"/>
          <w:color w:val="000000" w:themeColor="text1"/>
          <w:sz w:val="24"/>
          <w:szCs w:val="24"/>
        </w:rPr>
        <w:t xml:space="preserve"> o</w:t>
      </w:r>
      <w:r w:rsidR="000B336A" w:rsidRPr="005D5649">
        <w:rPr>
          <w:rFonts w:ascii="Times New Roman" w:hAnsi="Times New Roman" w:cs="Times New Roman"/>
          <w:color w:val="000000" w:themeColor="text1"/>
          <w:sz w:val="24"/>
          <w:szCs w:val="24"/>
        </w:rPr>
        <w:t xml:space="preserve">f the pandemic and response which are adopted by countries that have been successful in applying these digital technologies </w:t>
      </w:r>
      <w:r w:rsidR="00BC4D81" w:rsidRPr="005D5649">
        <w:rPr>
          <w:rFonts w:ascii="Times New Roman" w:hAnsi="Times New Roman" w:cs="Times New Roman"/>
          <w:color w:val="000000" w:themeColor="text1"/>
          <w:sz w:val="24"/>
          <w:szCs w:val="24"/>
        </w:rPr>
        <w:t>for surveillance, pandemic planning, testing, contact tracing, healthcare and strict quarantine.</w:t>
      </w:r>
      <w:r w:rsidR="00821412" w:rsidRPr="005D5649">
        <w:rPr>
          <w:rFonts w:ascii="Times New Roman" w:hAnsi="Times New Roman" w:cs="Times New Roman"/>
          <w:color w:val="000000" w:themeColor="text1"/>
          <w:sz w:val="24"/>
          <w:szCs w:val="24"/>
        </w:rPr>
        <w:t xml:space="preserve"> According to Whitelaw et al (2021), Artificial Intelligence (AI) and Big Data have massively helped in f</w:t>
      </w:r>
      <w:r w:rsidR="00012BDB" w:rsidRPr="005D5649">
        <w:rPr>
          <w:rFonts w:ascii="Times New Roman" w:hAnsi="Times New Roman" w:cs="Times New Roman"/>
          <w:color w:val="000000" w:themeColor="text1"/>
          <w:sz w:val="24"/>
          <w:szCs w:val="24"/>
        </w:rPr>
        <w:t xml:space="preserve">acilitating the preparedness, </w:t>
      </w:r>
      <w:r w:rsidR="00821412" w:rsidRPr="005D5649">
        <w:rPr>
          <w:rFonts w:ascii="Times New Roman" w:hAnsi="Times New Roman" w:cs="Times New Roman"/>
          <w:color w:val="000000" w:themeColor="text1"/>
          <w:sz w:val="24"/>
          <w:szCs w:val="24"/>
        </w:rPr>
        <w:t xml:space="preserve">tracking </w:t>
      </w:r>
      <w:r w:rsidR="00012BDB" w:rsidRPr="005D5649">
        <w:rPr>
          <w:rFonts w:ascii="Times New Roman" w:hAnsi="Times New Roman" w:cs="Times New Roman"/>
          <w:color w:val="000000" w:themeColor="text1"/>
          <w:sz w:val="24"/>
          <w:szCs w:val="24"/>
        </w:rPr>
        <w:t xml:space="preserve">of people and infection spread as far as COVID-19 is concerned in few countries. </w:t>
      </w:r>
      <w:r w:rsidR="00985742" w:rsidRPr="005D5649">
        <w:rPr>
          <w:rFonts w:ascii="Times New Roman" w:hAnsi="Times New Roman" w:cs="Times New Roman"/>
          <w:color w:val="000000" w:themeColor="text1"/>
          <w:sz w:val="24"/>
          <w:szCs w:val="24"/>
        </w:rPr>
        <w:t xml:space="preserve">The Chinese authorities utilized tools such as migration maps which are able to utilize mobile phones, applications of mobile payment, and the social media platforms in collecting data in real-time on peoples’ </w:t>
      </w:r>
      <w:r w:rsidR="00DB5BB8" w:rsidRPr="005D5649">
        <w:rPr>
          <w:rFonts w:ascii="Times New Roman" w:hAnsi="Times New Roman" w:cs="Times New Roman"/>
          <w:color w:val="000000" w:themeColor="text1"/>
          <w:sz w:val="24"/>
          <w:szCs w:val="24"/>
        </w:rPr>
        <w:t xml:space="preserve">location who had previously visited the epicenter of the pandemic, Wuhan market. This led to the development of the machine models </w:t>
      </w:r>
      <w:r w:rsidR="00D40A4B" w:rsidRPr="005D5649">
        <w:rPr>
          <w:rFonts w:ascii="Times New Roman" w:hAnsi="Times New Roman" w:cs="Times New Roman"/>
          <w:color w:val="000000" w:themeColor="text1"/>
          <w:sz w:val="24"/>
          <w:szCs w:val="24"/>
        </w:rPr>
        <w:t xml:space="preserve">in forecasting the SARS-Cov-2 regional dynamics of transmission and guides surveillance and the border checks. </w:t>
      </w:r>
    </w:p>
    <w:p w14:paraId="4D95748A" w14:textId="77777777" w:rsidR="00842C1B" w:rsidRPr="005D5649" w:rsidRDefault="00D40A4B" w:rsidP="0026564D">
      <w:pPr>
        <w:spacing w:before="100" w:beforeAutospacing="1" w:after="100" w:afterAutospacing="1" w:line="480" w:lineRule="auto"/>
        <w:rPr>
          <w:rFonts w:ascii="Times New Roman" w:hAnsi="Times New Roman" w:cs="Times New Roman"/>
          <w:color w:val="000000" w:themeColor="text1"/>
          <w:sz w:val="24"/>
          <w:szCs w:val="24"/>
        </w:rPr>
      </w:pPr>
      <w:r w:rsidRPr="005D5649">
        <w:rPr>
          <w:rFonts w:ascii="Times New Roman" w:hAnsi="Times New Roman" w:cs="Times New Roman"/>
          <w:color w:val="000000" w:themeColor="text1"/>
          <w:sz w:val="24"/>
          <w:szCs w:val="24"/>
        </w:rPr>
        <w:tab/>
      </w:r>
      <w:r w:rsidR="00471DA1" w:rsidRPr="005D5649">
        <w:rPr>
          <w:rFonts w:ascii="Times New Roman" w:hAnsi="Times New Roman" w:cs="Times New Roman"/>
          <w:color w:val="000000" w:themeColor="text1"/>
          <w:sz w:val="24"/>
          <w:szCs w:val="24"/>
        </w:rPr>
        <w:t xml:space="preserve">Taiwan initiated Wuhan airline </w:t>
      </w:r>
      <w:r w:rsidR="0097432B" w:rsidRPr="005D5649">
        <w:rPr>
          <w:rFonts w:ascii="Times New Roman" w:hAnsi="Times New Roman" w:cs="Times New Roman"/>
          <w:color w:val="000000" w:themeColor="text1"/>
          <w:sz w:val="24"/>
          <w:szCs w:val="24"/>
        </w:rPr>
        <w:t>travelers’</w:t>
      </w:r>
      <w:r w:rsidR="00471DA1" w:rsidRPr="005D5649">
        <w:rPr>
          <w:rFonts w:ascii="Times New Roman" w:hAnsi="Times New Roman" w:cs="Times New Roman"/>
          <w:color w:val="000000" w:themeColor="text1"/>
          <w:sz w:val="24"/>
          <w:szCs w:val="24"/>
        </w:rPr>
        <w:t xml:space="preserve"> health checks and focused on integration of data from records of immigration with its national database of health insurance which is </w:t>
      </w:r>
      <w:r w:rsidR="001A143D" w:rsidRPr="005D5649">
        <w:rPr>
          <w:rFonts w:ascii="Times New Roman" w:hAnsi="Times New Roman" w:cs="Times New Roman"/>
          <w:color w:val="000000" w:themeColor="text1"/>
          <w:sz w:val="24"/>
          <w:szCs w:val="24"/>
        </w:rPr>
        <w:lastRenderedPageBreak/>
        <w:t xml:space="preserve">centralized and real-time. The healthcare facilities from this integration were in a better position </w:t>
      </w:r>
      <w:r w:rsidR="003420BA" w:rsidRPr="005D5649">
        <w:rPr>
          <w:rFonts w:ascii="Times New Roman" w:hAnsi="Times New Roman" w:cs="Times New Roman"/>
          <w:color w:val="000000" w:themeColor="text1"/>
          <w:sz w:val="24"/>
          <w:szCs w:val="24"/>
        </w:rPr>
        <w:t>accessing the travel history of patents and even identifying individuals for testing and tracking of SARS-CoV-2. The clo</w:t>
      </w:r>
      <w:r w:rsidR="00BB045B" w:rsidRPr="005D5649">
        <w:rPr>
          <w:rFonts w:ascii="Times New Roman" w:hAnsi="Times New Roman" w:cs="Times New Roman"/>
          <w:color w:val="000000" w:themeColor="text1"/>
          <w:sz w:val="24"/>
          <w:szCs w:val="24"/>
        </w:rPr>
        <w:t>se proximity of Taiwan to Wuhan, China made it to be COV</w:t>
      </w:r>
      <w:r w:rsidR="0097432B" w:rsidRPr="005D5649">
        <w:rPr>
          <w:rFonts w:ascii="Times New Roman" w:hAnsi="Times New Roman" w:cs="Times New Roman"/>
          <w:color w:val="000000" w:themeColor="text1"/>
          <w:sz w:val="24"/>
          <w:szCs w:val="24"/>
        </w:rPr>
        <w:t xml:space="preserve">ID-19 susceptible. However, the efficient Big Data usage at Taiwan is significantly credited for low cases and deaths </w:t>
      </w:r>
      <w:r w:rsidR="00D204AC" w:rsidRPr="005D5649">
        <w:rPr>
          <w:rFonts w:ascii="Times New Roman" w:hAnsi="Times New Roman" w:cs="Times New Roman"/>
          <w:color w:val="000000" w:themeColor="text1"/>
          <w:sz w:val="24"/>
          <w:szCs w:val="24"/>
        </w:rPr>
        <w:t xml:space="preserve">numbers. Besides, a platform has been developed by Swedish Health Services which is an organization of health care which is USA-based </w:t>
      </w:r>
      <w:r w:rsidR="00C24B28" w:rsidRPr="005D5649">
        <w:rPr>
          <w:rFonts w:ascii="Times New Roman" w:hAnsi="Times New Roman" w:cs="Times New Roman"/>
          <w:color w:val="000000" w:themeColor="text1"/>
          <w:sz w:val="24"/>
          <w:szCs w:val="24"/>
        </w:rPr>
        <w:t xml:space="preserve">for workers of healthcare in reporting data in real-time on volumes of Covid-19 patients, staffing, personal protective equipment (PPE), usage of ventilator, </w:t>
      </w:r>
      <w:r w:rsidR="001D63AA" w:rsidRPr="005D5649">
        <w:rPr>
          <w:rFonts w:ascii="Times New Roman" w:hAnsi="Times New Roman" w:cs="Times New Roman"/>
          <w:color w:val="000000" w:themeColor="text1"/>
          <w:sz w:val="24"/>
          <w:szCs w:val="24"/>
        </w:rPr>
        <w:t xml:space="preserve">and other information regarding the resource. In turn, this information has been shared across </w:t>
      </w:r>
      <w:r w:rsidR="00BC4D8A" w:rsidRPr="005D5649">
        <w:rPr>
          <w:rFonts w:ascii="Times New Roman" w:hAnsi="Times New Roman" w:cs="Times New Roman"/>
          <w:color w:val="000000" w:themeColor="text1"/>
          <w:sz w:val="24"/>
          <w:szCs w:val="24"/>
        </w:rPr>
        <w:t xml:space="preserve">its hospitals in tracking the facilities, allocate resources of health care and increase the </w:t>
      </w:r>
      <w:r w:rsidR="00E00E7A" w:rsidRPr="005D5649">
        <w:rPr>
          <w:rFonts w:ascii="Times New Roman" w:hAnsi="Times New Roman" w:cs="Times New Roman"/>
          <w:color w:val="000000" w:themeColor="text1"/>
          <w:sz w:val="24"/>
          <w:szCs w:val="24"/>
        </w:rPr>
        <w:t>hospital bed capacity status. A lot of technological innovations have been significantly fuelled by the urgent</w:t>
      </w:r>
      <w:r w:rsidR="00C6442C" w:rsidRPr="005D5649">
        <w:rPr>
          <w:rFonts w:ascii="Times New Roman" w:hAnsi="Times New Roman" w:cs="Times New Roman"/>
          <w:color w:val="000000" w:themeColor="text1"/>
          <w:sz w:val="24"/>
          <w:szCs w:val="24"/>
        </w:rPr>
        <w:t xml:space="preserve"> need in tracking the COVID-19. Besides, social media platforms have also been heavily relied upon.</w:t>
      </w:r>
      <w:r w:rsidR="00207D0C" w:rsidRPr="005D5649">
        <w:rPr>
          <w:rFonts w:ascii="Times New Roman" w:hAnsi="Times New Roman" w:cs="Times New Roman"/>
          <w:color w:val="000000" w:themeColor="text1"/>
          <w:sz w:val="24"/>
          <w:szCs w:val="24"/>
        </w:rPr>
        <w:t xml:space="preserve"> The findings of Whitelaw et al (2021)</w:t>
      </w:r>
      <w:r w:rsidR="00445028" w:rsidRPr="005D5649">
        <w:rPr>
          <w:rFonts w:ascii="Times New Roman" w:hAnsi="Times New Roman" w:cs="Times New Roman"/>
          <w:color w:val="000000" w:themeColor="text1"/>
          <w:sz w:val="24"/>
          <w:szCs w:val="24"/>
        </w:rPr>
        <w:t xml:space="preserve"> are in agreement with </w:t>
      </w:r>
      <w:proofErr w:type="spellStart"/>
      <w:r w:rsidR="00445028" w:rsidRPr="005D5649">
        <w:rPr>
          <w:rFonts w:ascii="Times New Roman" w:hAnsi="Times New Roman" w:cs="Times New Roman"/>
          <w:color w:val="000000" w:themeColor="text1"/>
          <w:sz w:val="24"/>
          <w:szCs w:val="24"/>
        </w:rPr>
        <w:t>Teräs</w:t>
      </w:r>
      <w:proofErr w:type="spellEnd"/>
      <w:r w:rsidR="00445028" w:rsidRPr="005D5649">
        <w:rPr>
          <w:rFonts w:ascii="Times New Roman" w:hAnsi="Times New Roman" w:cs="Times New Roman"/>
          <w:color w:val="000000" w:themeColor="text1"/>
          <w:sz w:val="24"/>
          <w:szCs w:val="24"/>
        </w:rPr>
        <w:t xml:space="preserve"> et al (2020) to the Education and Education Technology ‘solutionism’ post-Covid-19. </w:t>
      </w:r>
      <w:r w:rsidR="00C87D62" w:rsidRPr="005D5649">
        <w:rPr>
          <w:rFonts w:ascii="Times New Roman" w:hAnsi="Times New Roman" w:cs="Times New Roman"/>
          <w:color w:val="000000" w:themeColor="text1"/>
          <w:sz w:val="24"/>
          <w:szCs w:val="24"/>
        </w:rPr>
        <w:t xml:space="preserve">According to </w:t>
      </w:r>
      <w:proofErr w:type="spellStart"/>
      <w:r w:rsidR="00C87D62" w:rsidRPr="005D5649">
        <w:rPr>
          <w:rFonts w:ascii="Times New Roman" w:hAnsi="Times New Roman" w:cs="Times New Roman"/>
          <w:color w:val="000000" w:themeColor="text1"/>
          <w:sz w:val="24"/>
          <w:szCs w:val="24"/>
        </w:rPr>
        <w:t>Teräs</w:t>
      </w:r>
      <w:proofErr w:type="spellEnd"/>
      <w:r w:rsidR="00C87D62" w:rsidRPr="005D5649">
        <w:rPr>
          <w:rFonts w:ascii="Times New Roman" w:hAnsi="Times New Roman" w:cs="Times New Roman"/>
          <w:color w:val="000000" w:themeColor="text1"/>
          <w:sz w:val="24"/>
          <w:szCs w:val="24"/>
        </w:rPr>
        <w:t xml:space="preserve"> et al (2020) educational organizations should be focusing and thinking carefully about their online learning and educational te</w:t>
      </w:r>
      <w:r w:rsidR="00124FBB" w:rsidRPr="005D5649">
        <w:rPr>
          <w:rFonts w:ascii="Times New Roman" w:hAnsi="Times New Roman" w:cs="Times New Roman"/>
          <w:color w:val="000000" w:themeColor="text1"/>
          <w:sz w:val="24"/>
          <w:szCs w:val="24"/>
        </w:rPr>
        <w:t>chnology in the crisis moment. The educational</w:t>
      </w:r>
      <w:r w:rsidR="00842C1B" w:rsidRPr="005D5649">
        <w:rPr>
          <w:rFonts w:ascii="Times New Roman" w:hAnsi="Times New Roman" w:cs="Times New Roman"/>
          <w:color w:val="000000" w:themeColor="text1"/>
          <w:sz w:val="24"/>
          <w:szCs w:val="24"/>
        </w:rPr>
        <w:t xml:space="preserve"> </w:t>
      </w:r>
      <w:r w:rsidR="00124FBB" w:rsidRPr="005D5649">
        <w:rPr>
          <w:rFonts w:ascii="Times New Roman" w:hAnsi="Times New Roman" w:cs="Times New Roman"/>
          <w:color w:val="000000" w:themeColor="text1"/>
          <w:sz w:val="24"/>
          <w:szCs w:val="24"/>
        </w:rPr>
        <w:t>organizations should be on the forefront in leveraging online learning past knowledge than just a way of information delivering. There are many different forms that can be taken by online learning with the inclusion of more innovative that is pedagogically and eng</w:t>
      </w:r>
      <w:r w:rsidR="00490380" w:rsidRPr="005D5649">
        <w:rPr>
          <w:rFonts w:ascii="Times New Roman" w:hAnsi="Times New Roman" w:cs="Times New Roman"/>
          <w:color w:val="000000" w:themeColor="text1"/>
          <w:sz w:val="24"/>
          <w:szCs w:val="24"/>
        </w:rPr>
        <w:t xml:space="preserve">aging that knowledge delivery and assessment processes that are used commonly. Even before the Covid-19, researchers who are critical have noted the discrepancy </w:t>
      </w:r>
      <w:r w:rsidR="007D3CDD" w:rsidRPr="005D5649">
        <w:rPr>
          <w:rFonts w:ascii="Times New Roman" w:hAnsi="Times New Roman" w:cs="Times New Roman"/>
          <w:color w:val="000000" w:themeColor="text1"/>
          <w:sz w:val="24"/>
          <w:szCs w:val="24"/>
        </w:rPr>
        <w:t>that has been brought by education technology between improvements and promises. Education datafication is merely based on the business intelligence</w:t>
      </w:r>
      <w:r w:rsidR="00842C1B" w:rsidRPr="005D5649">
        <w:rPr>
          <w:rFonts w:ascii="Times New Roman" w:hAnsi="Times New Roman" w:cs="Times New Roman"/>
          <w:color w:val="000000" w:themeColor="text1"/>
          <w:sz w:val="24"/>
          <w:szCs w:val="24"/>
        </w:rPr>
        <w:t xml:space="preserve"> principles and the adoption of the Big Data in competitive edge improvement. </w:t>
      </w:r>
    </w:p>
    <w:p w14:paraId="79A4A79F" w14:textId="77777777" w:rsidR="0016338C" w:rsidRDefault="00842C1B" w:rsidP="0026564D">
      <w:pPr>
        <w:spacing w:before="100" w:beforeAutospacing="1" w:after="100" w:afterAutospacing="1" w:line="480" w:lineRule="auto"/>
        <w:rPr>
          <w:rFonts w:ascii="Times New Roman" w:hAnsi="Times New Roman" w:cs="Times New Roman"/>
          <w:color w:val="000000" w:themeColor="text1"/>
          <w:sz w:val="24"/>
          <w:szCs w:val="24"/>
          <w:shd w:val="clear" w:color="auto" w:fill="FFFFFF"/>
        </w:rPr>
      </w:pPr>
      <w:r w:rsidRPr="005D5649">
        <w:rPr>
          <w:rFonts w:ascii="Times New Roman" w:hAnsi="Times New Roman" w:cs="Times New Roman"/>
          <w:color w:val="000000" w:themeColor="text1"/>
          <w:sz w:val="24"/>
          <w:szCs w:val="24"/>
        </w:rPr>
        <w:lastRenderedPageBreak/>
        <w:tab/>
      </w:r>
      <w:r w:rsidR="00B36E8E" w:rsidRPr="005D5649">
        <w:rPr>
          <w:rFonts w:ascii="Times New Roman" w:hAnsi="Times New Roman" w:cs="Times New Roman"/>
          <w:color w:val="000000" w:themeColor="text1"/>
          <w:sz w:val="24"/>
          <w:szCs w:val="24"/>
        </w:rPr>
        <w:t>The norms of social distancing and nationwide lockdowns led to inevit</w:t>
      </w:r>
      <w:r w:rsidR="00756E04" w:rsidRPr="005D5649">
        <w:rPr>
          <w:rFonts w:ascii="Times New Roman" w:hAnsi="Times New Roman" w:cs="Times New Roman"/>
          <w:color w:val="000000" w:themeColor="text1"/>
          <w:sz w:val="24"/>
          <w:szCs w:val="24"/>
        </w:rPr>
        <w:t>able digital technologies surge. Globally, people and organizations had to significantly adjust to these new ways of life and work. According to</w:t>
      </w:r>
      <w:r w:rsidR="00251581" w:rsidRPr="005D5649">
        <w:rPr>
          <w:rFonts w:ascii="Times New Roman" w:hAnsi="Times New Roman" w:cs="Times New Roman"/>
          <w:color w:val="000000" w:themeColor="text1"/>
          <w:sz w:val="24"/>
          <w:szCs w:val="24"/>
        </w:rPr>
        <w:t xml:space="preserve"> </w:t>
      </w:r>
      <w:proofErr w:type="spellStart"/>
      <w:r w:rsidR="00251581" w:rsidRPr="005D5649">
        <w:rPr>
          <w:rFonts w:ascii="Times New Roman" w:hAnsi="Times New Roman" w:cs="Times New Roman"/>
          <w:color w:val="000000" w:themeColor="text1"/>
          <w:sz w:val="24"/>
          <w:szCs w:val="24"/>
        </w:rPr>
        <w:t>Pandley</w:t>
      </w:r>
      <w:proofErr w:type="spellEnd"/>
      <w:r w:rsidR="00251581" w:rsidRPr="005D5649">
        <w:rPr>
          <w:rFonts w:ascii="Times New Roman" w:hAnsi="Times New Roman" w:cs="Times New Roman"/>
          <w:color w:val="000000" w:themeColor="text1"/>
          <w:sz w:val="24"/>
          <w:szCs w:val="24"/>
        </w:rPr>
        <w:t xml:space="preserve"> &amp; Pal (2020), the video and audio conferencing significantly increased </w:t>
      </w:r>
      <w:r w:rsidR="007F472B" w:rsidRPr="005D5649">
        <w:rPr>
          <w:rFonts w:ascii="Times New Roman" w:hAnsi="Times New Roman" w:cs="Times New Roman"/>
          <w:color w:val="000000" w:themeColor="text1"/>
          <w:sz w:val="24"/>
          <w:szCs w:val="24"/>
        </w:rPr>
        <w:t>and global organizations had to ramp up their infrastructure of technology in accounting for the surge</w:t>
      </w:r>
      <w:r w:rsidR="00A518A5" w:rsidRPr="005D5649">
        <w:rPr>
          <w:rFonts w:ascii="Times New Roman" w:hAnsi="Times New Roman" w:cs="Times New Roman"/>
          <w:color w:val="000000" w:themeColor="text1"/>
          <w:sz w:val="24"/>
          <w:szCs w:val="24"/>
        </w:rPr>
        <w:t xml:space="preserve">. This on the other hand led to increased investment in the expansion of bandwidth, equipments of </w:t>
      </w:r>
      <w:r w:rsidR="002A6B90" w:rsidRPr="005D5649">
        <w:rPr>
          <w:rFonts w:ascii="Times New Roman" w:hAnsi="Times New Roman" w:cs="Times New Roman"/>
          <w:color w:val="000000" w:themeColor="text1"/>
          <w:sz w:val="24"/>
          <w:szCs w:val="24"/>
        </w:rPr>
        <w:t>network,</w:t>
      </w:r>
      <w:r w:rsidR="00A518A5" w:rsidRPr="005D5649">
        <w:rPr>
          <w:rFonts w:ascii="Times New Roman" w:hAnsi="Times New Roman" w:cs="Times New Roman"/>
          <w:color w:val="000000" w:themeColor="text1"/>
          <w:sz w:val="24"/>
          <w:szCs w:val="24"/>
        </w:rPr>
        <w:t xml:space="preserve"> and cloud leveraged services software. </w:t>
      </w:r>
      <w:r w:rsidR="002A6B90" w:rsidRPr="005D5649">
        <w:rPr>
          <w:rFonts w:ascii="Times New Roman" w:hAnsi="Times New Roman" w:cs="Times New Roman"/>
          <w:color w:val="000000" w:themeColor="text1"/>
          <w:sz w:val="24"/>
          <w:szCs w:val="24"/>
        </w:rPr>
        <w:t>Many firms had to shift to work-from-home (WFH) idea since meetings and transactions</w:t>
      </w:r>
      <w:r w:rsidR="0056779B" w:rsidRPr="005D5649">
        <w:rPr>
          <w:rFonts w:ascii="Times New Roman" w:hAnsi="Times New Roman" w:cs="Times New Roman"/>
          <w:color w:val="000000" w:themeColor="text1"/>
          <w:sz w:val="24"/>
          <w:szCs w:val="24"/>
        </w:rPr>
        <w:t xml:space="preserve"> were been done online. The education sector also saw a dramatic shift to the online transacting mode. Many schools globally and in particular </w:t>
      </w:r>
      <w:r w:rsidR="00015CA9" w:rsidRPr="005D5649">
        <w:rPr>
          <w:rFonts w:ascii="Times New Roman" w:hAnsi="Times New Roman" w:cs="Times New Roman"/>
          <w:color w:val="000000" w:themeColor="text1"/>
          <w:sz w:val="24"/>
          <w:szCs w:val="24"/>
        </w:rPr>
        <w:t xml:space="preserve">colleges and universities shifted their learning to platforms of video conferencing such as Google Meet and Zoom while others </w:t>
      </w:r>
      <w:r w:rsidR="006A1838" w:rsidRPr="005D5649">
        <w:rPr>
          <w:rFonts w:ascii="Times New Roman" w:hAnsi="Times New Roman" w:cs="Times New Roman"/>
          <w:color w:val="000000" w:themeColor="text1"/>
          <w:sz w:val="24"/>
          <w:szCs w:val="24"/>
        </w:rPr>
        <w:t xml:space="preserve">entirely shifted to the online learning. The constitutes of what organization are adopting in the current pandemic crisis includes </w:t>
      </w:r>
      <w:r w:rsidR="0088552A" w:rsidRPr="005D5649">
        <w:rPr>
          <w:rFonts w:ascii="Times New Roman" w:hAnsi="Times New Roman" w:cs="Times New Roman"/>
          <w:color w:val="000000" w:themeColor="text1"/>
          <w:sz w:val="24"/>
          <w:szCs w:val="24"/>
        </w:rPr>
        <w:t>Internet-of-Things (IoT), Artificial Intelligence (AI), Blockchain (BC), and Machine learning (ML) as the</w:t>
      </w:r>
      <w:r w:rsidR="003963A0">
        <w:rPr>
          <w:rFonts w:ascii="Times New Roman" w:hAnsi="Times New Roman" w:cs="Times New Roman"/>
          <w:color w:val="000000" w:themeColor="text1"/>
          <w:sz w:val="24"/>
          <w:szCs w:val="24"/>
        </w:rPr>
        <w:t xml:space="preserve"> digital transformation effort. This is in agreement with</w:t>
      </w:r>
      <w:r w:rsidR="007C5800">
        <w:rPr>
          <w:rFonts w:ascii="Times New Roman" w:hAnsi="Times New Roman" w:cs="Times New Roman"/>
          <w:color w:val="000000" w:themeColor="text1"/>
          <w:sz w:val="24"/>
          <w:szCs w:val="24"/>
        </w:rPr>
        <w:t xml:space="preserve"> </w:t>
      </w:r>
      <w:proofErr w:type="spellStart"/>
      <w:r w:rsidR="007C5800" w:rsidRPr="005D5649">
        <w:rPr>
          <w:rFonts w:ascii="Times New Roman" w:hAnsi="Times New Roman" w:cs="Times New Roman"/>
          <w:color w:val="000000" w:themeColor="text1"/>
          <w:sz w:val="24"/>
          <w:szCs w:val="24"/>
          <w:shd w:val="clear" w:color="auto" w:fill="FFFFFF"/>
        </w:rPr>
        <w:t>Garfin</w:t>
      </w:r>
      <w:proofErr w:type="spellEnd"/>
      <w:r w:rsidR="007C5800">
        <w:rPr>
          <w:rFonts w:ascii="Times New Roman" w:hAnsi="Times New Roman" w:cs="Times New Roman"/>
          <w:color w:val="000000" w:themeColor="text1"/>
          <w:sz w:val="24"/>
          <w:szCs w:val="24"/>
          <w:shd w:val="clear" w:color="auto" w:fill="FFFFFF"/>
        </w:rPr>
        <w:t xml:space="preserve"> (2020) </w:t>
      </w:r>
      <w:r w:rsidR="003C2BCF">
        <w:rPr>
          <w:rFonts w:ascii="Times New Roman" w:hAnsi="Times New Roman" w:cs="Times New Roman"/>
          <w:color w:val="000000" w:themeColor="text1"/>
          <w:sz w:val="24"/>
          <w:szCs w:val="24"/>
          <w:shd w:val="clear" w:color="auto" w:fill="FFFFFF"/>
        </w:rPr>
        <w:t xml:space="preserve">who states that the 2020 first few months witnessed an increased in the technologies usage. Prior to the pandemic brought by the COVID-19, </w:t>
      </w:r>
      <w:r w:rsidR="00F215BC">
        <w:rPr>
          <w:rFonts w:ascii="Times New Roman" w:hAnsi="Times New Roman" w:cs="Times New Roman"/>
          <w:color w:val="000000" w:themeColor="text1"/>
          <w:sz w:val="24"/>
          <w:szCs w:val="24"/>
          <w:shd w:val="clear" w:color="auto" w:fill="FFFFFF"/>
        </w:rPr>
        <w:t>a disruptive technology was</w:t>
      </w:r>
      <w:r w:rsidR="007E2FBA">
        <w:rPr>
          <w:rFonts w:ascii="Times New Roman" w:hAnsi="Times New Roman" w:cs="Times New Roman"/>
          <w:color w:val="000000" w:themeColor="text1"/>
          <w:sz w:val="24"/>
          <w:szCs w:val="24"/>
          <w:shd w:val="clear" w:color="auto" w:fill="FFFFFF"/>
        </w:rPr>
        <w:t xml:space="preserve"> relied upon by individuals, </w:t>
      </w:r>
      <w:r w:rsidR="00F215BC">
        <w:rPr>
          <w:rFonts w:ascii="Times New Roman" w:hAnsi="Times New Roman" w:cs="Times New Roman"/>
          <w:color w:val="000000" w:themeColor="text1"/>
          <w:sz w:val="24"/>
          <w:szCs w:val="24"/>
          <w:shd w:val="clear" w:color="auto" w:fill="FFFFFF"/>
        </w:rPr>
        <w:t>governments</w:t>
      </w:r>
      <w:r w:rsidR="007E2FBA">
        <w:rPr>
          <w:rFonts w:ascii="Times New Roman" w:hAnsi="Times New Roman" w:cs="Times New Roman"/>
          <w:color w:val="000000" w:themeColor="text1"/>
          <w:sz w:val="24"/>
          <w:szCs w:val="24"/>
          <w:shd w:val="clear" w:color="auto" w:fill="FFFFFF"/>
        </w:rPr>
        <w:t xml:space="preserve"> and businesses</w:t>
      </w:r>
      <w:r w:rsidR="00F215BC">
        <w:rPr>
          <w:rFonts w:ascii="Times New Roman" w:hAnsi="Times New Roman" w:cs="Times New Roman"/>
          <w:color w:val="000000" w:themeColor="text1"/>
          <w:sz w:val="24"/>
          <w:szCs w:val="24"/>
          <w:shd w:val="clear" w:color="auto" w:fill="FFFFFF"/>
        </w:rPr>
        <w:t xml:space="preserve"> and in particular the digital platforms. The digital platforms were massively relied for </w:t>
      </w:r>
      <w:r w:rsidR="00B171C9">
        <w:rPr>
          <w:rFonts w:ascii="Times New Roman" w:hAnsi="Times New Roman" w:cs="Times New Roman"/>
          <w:color w:val="000000" w:themeColor="text1"/>
          <w:sz w:val="24"/>
          <w:szCs w:val="24"/>
          <w:shd w:val="clear" w:color="auto" w:fill="FFFFFF"/>
        </w:rPr>
        <w:t xml:space="preserve">various activities that included commerce, financial transactions, education, healthcare </w:t>
      </w:r>
      <w:r w:rsidR="001667BF">
        <w:rPr>
          <w:rFonts w:ascii="Times New Roman" w:hAnsi="Times New Roman" w:cs="Times New Roman"/>
          <w:color w:val="000000" w:themeColor="text1"/>
          <w:sz w:val="24"/>
          <w:szCs w:val="24"/>
          <w:shd w:val="clear" w:color="auto" w:fill="FFFFFF"/>
        </w:rPr>
        <w:t>and logistics. The mobile in</w:t>
      </w:r>
      <w:r w:rsidR="00E13840">
        <w:rPr>
          <w:rFonts w:ascii="Times New Roman" w:hAnsi="Times New Roman" w:cs="Times New Roman"/>
          <w:color w:val="000000" w:themeColor="text1"/>
          <w:sz w:val="24"/>
          <w:szCs w:val="24"/>
          <w:shd w:val="clear" w:color="auto" w:fill="FFFFFF"/>
        </w:rPr>
        <w:t>ternet traffic per user in 2019, a proxy fo</w:t>
      </w:r>
      <w:r w:rsidR="001C559E">
        <w:rPr>
          <w:rFonts w:ascii="Times New Roman" w:hAnsi="Times New Roman" w:cs="Times New Roman"/>
          <w:color w:val="000000" w:themeColor="text1"/>
          <w:sz w:val="24"/>
          <w:szCs w:val="24"/>
          <w:shd w:val="clear" w:color="auto" w:fill="FFFFFF"/>
        </w:rPr>
        <w:t>r</w:t>
      </w:r>
      <w:r w:rsidR="00E13840">
        <w:rPr>
          <w:rFonts w:ascii="Times New Roman" w:hAnsi="Times New Roman" w:cs="Times New Roman"/>
          <w:color w:val="000000" w:themeColor="text1"/>
          <w:sz w:val="24"/>
          <w:szCs w:val="24"/>
          <w:shd w:val="clear" w:color="auto" w:fill="FFFFFF"/>
        </w:rPr>
        <w:t xml:space="preserve"> digital platforms usage was at the rate of </w:t>
      </w:r>
      <w:r w:rsidR="001C559E">
        <w:rPr>
          <w:rFonts w:ascii="Times New Roman" w:hAnsi="Times New Roman" w:cs="Times New Roman"/>
          <w:color w:val="000000" w:themeColor="text1"/>
          <w:sz w:val="24"/>
          <w:szCs w:val="24"/>
          <w:shd w:val="clear" w:color="auto" w:fill="FFFFFF"/>
        </w:rPr>
        <w:t>twelve</w:t>
      </w:r>
      <w:r w:rsidR="00E13840">
        <w:rPr>
          <w:rFonts w:ascii="Times New Roman" w:hAnsi="Times New Roman" w:cs="Times New Roman"/>
          <w:color w:val="000000" w:themeColor="text1"/>
          <w:sz w:val="24"/>
          <w:szCs w:val="24"/>
          <w:shd w:val="clear" w:color="auto" w:fill="FFFFFF"/>
        </w:rPr>
        <w:t xml:space="preserve"> percent growing in countries that are considered high-income and at ten percent in countries considered as the middle income.</w:t>
      </w:r>
      <w:r w:rsidR="001C559E">
        <w:rPr>
          <w:rFonts w:ascii="Times New Roman" w:hAnsi="Times New Roman" w:cs="Times New Roman"/>
          <w:color w:val="000000" w:themeColor="text1"/>
          <w:sz w:val="24"/>
          <w:szCs w:val="24"/>
          <w:shd w:val="clear" w:color="auto" w:fill="FFFFFF"/>
        </w:rPr>
        <w:t xml:space="preserve"> However, this rate significantly increased as businesses, governments and individuals experienced dramatic changes </w:t>
      </w:r>
      <w:r w:rsidR="00081C03">
        <w:rPr>
          <w:rFonts w:ascii="Times New Roman" w:hAnsi="Times New Roman" w:cs="Times New Roman"/>
          <w:color w:val="000000" w:themeColor="text1"/>
          <w:sz w:val="24"/>
          <w:szCs w:val="24"/>
          <w:shd w:val="clear" w:color="auto" w:fill="FFFFFF"/>
        </w:rPr>
        <w:t>in their interactions as a result of the pandemic. Global business focused on innovative ways in quickly setting up new ways in keeping their workers delivering while at t</w:t>
      </w:r>
      <w:r w:rsidR="00AD7C40">
        <w:rPr>
          <w:rFonts w:ascii="Times New Roman" w:hAnsi="Times New Roman" w:cs="Times New Roman"/>
          <w:color w:val="000000" w:themeColor="text1"/>
          <w:sz w:val="24"/>
          <w:szCs w:val="24"/>
          <w:shd w:val="clear" w:color="auto" w:fill="FFFFFF"/>
        </w:rPr>
        <w:t xml:space="preserve">he same time working </w:t>
      </w:r>
      <w:r w:rsidR="00AD7C40">
        <w:rPr>
          <w:rFonts w:ascii="Times New Roman" w:hAnsi="Times New Roman" w:cs="Times New Roman"/>
          <w:color w:val="000000" w:themeColor="text1"/>
          <w:sz w:val="24"/>
          <w:szCs w:val="24"/>
          <w:shd w:val="clear" w:color="auto" w:fill="FFFFFF"/>
        </w:rPr>
        <w:lastRenderedPageBreak/>
        <w:t>from home. The innovative ways were also meant to ensure businesses maintain a healthy relationship with the suppliers and continue serving their clients even globally.</w:t>
      </w:r>
      <w:r w:rsidR="0083333A">
        <w:rPr>
          <w:rFonts w:ascii="Times New Roman" w:hAnsi="Times New Roman" w:cs="Times New Roman"/>
          <w:color w:val="000000" w:themeColor="text1"/>
          <w:sz w:val="24"/>
          <w:szCs w:val="24"/>
          <w:shd w:val="clear" w:color="auto" w:fill="FFFFFF"/>
        </w:rPr>
        <w:t xml:space="preserve"> This has also been the same case for governments and individuals who devised new innovative methods w</w:t>
      </w:r>
      <w:r w:rsidR="0043615F">
        <w:rPr>
          <w:rFonts w:ascii="Times New Roman" w:hAnsi="Times New Roman" w:cs="Times New Roman"/>
          <w:color w:val="000000" w:themeColor="text1"/>
          <w:sz w:val="24"/>
          <w:szCs w:val="24"/>
          <w:shd w:val="clear" w:color="auto" w:fill="FFFFFF"/>
        </w:rPr>
        <w:t>ith physical contact at minimum.</w:t>
      </w:r>
    </w:p>
    <w:p w14:paraId="3CBF88A1" w14:textId="77777777" w:rsidR="00612253" w:rsidRDefault="000210AF" w:rsidP="0026564D">
      <w:pPr>
        <w:spacing w:before="100" w:beforeAutospacing="1" w:after="100" w:afterAutospacing="1"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ED6BF7">
        <w:rPr>
          <w:rFonts w:ascii="Times New Roman" w:hAnsi="Times New Roman" w:cs="Times New Roman"/>
          <w:color w:val="000000" w:themeColor="text1"/>
          <w:sz w:val="24"/>
          <w:szCs w:val="24"/>
          <w:shd w:val="clear" w:color="auto" w:fill="FFFFFF"/>
        </w:rPr>
        <w:t xml:space="preserve">Telehealth increase and usage significantly increased during the global pandemic </w:t>
      </w:r>
      <w:r w:rsidR="00C24A53">
        <w:rPr>
          <w:rFonts w:ascii="Times New Roman" w:hAnsi="Times New Roman" w:cs="Times New Roman"/>
          <w:color w:val="000000" w:themeColor="text1"/>
          <w:sz w:val="24"/>
          <w:szCs w:val="24"/>
          <w:shd w:val="clear" w:color="auto" w:fill="FFFFFF"/>
        </w:rPr>
        <w:t xml:space="preserve">brought by the COVID-19 and it has become extremely clear in the potential of digital health increasing mental health care access and quality. </w:t>
      </w:r>
      <w:r w:rsidR="002A4935">
        <w:rPr>
          <w:rFonts w:ascii="Times New Roman" w:hAnsi="Times New Roman" w:cs="Times New Roman"/>
          <w:color w:val="000000" w:themeColor="text1"/>
          <w:sz w:val="24"/>
          <w:szCs w:val="24"/>
          <w:shd w:val="clear" w:color="auto" w:fill="FFFFFF"/>
        </w:rPr>
        <w:t xml:space="preserve">Despite the world taking various initiatives aimed at “flattening the curve”, </w:t>
      </w:r>
      <w:proofErr w:type="spellStart"/>
      <w:r w:rsidR="002A4935">
        <w:rPr>
          <w:rFonts w:ascii="Times New Roman" w:hAnsi="Times New Roman" w:cs="Times New Roman"/>
          <w:color w:val="000000" w:themeColor="text1"/>
          <w:sz w:val="24"/>
          <w:szCs w:val="24"/>
          <w:shd w:val="clear" w:color="auto" w:fill="FFFFFF"/>
        </w:rPr>
        <w:t>Torous</w:t>
      </w:r>
      <w:proofErr w:type="spellEnd"/>
      <w:r w:rsidR="002A4935">
        <w:rPr>
          <w:rFonts w:ascii="Times New Roman" w:hAnsi="Times New Roman" w:cs="Times New Roman"/>
          <w:color w:val="000000" w:themeColor="text1"/>
          <w:sz w:val="24"/>
          <w:szCs w:val="24"/>
          <w:shd w:val="clear" w:color="auto" w:fill="FFFFFF"/>
        </w:rPr>
        <w:t xml:space="preserve"> et al (2020) argues that it is such a high time </w:t>
      </w:r>
      <w:r w:rsidR="0030007C">
        <w:rPr>
          <w:rFonts w:ascii="Times New Roman" w:hAnsi="Times New Roman" w:cs="Times New Roman"/>
          <w:color w:val="000000" w:themeColor="text1"/>
          <w:sz w:val="24"/>
          <w:szCs w:val="24"/>
          <w:shd w:val="clear" w:color="auto" w:fill="FFFFFF"/>
        </w:rPr>
        <w:t xml:space="preserve">to “accelerate and bend the curve” on the concept of digital health. There will be unprecedented access to mental health care of high quality with </w:t>
      </w:r>
      <w:r w:rsidR="002A00E9">
        <w:rPr>
          <w:rFonts w:ascii="Times New Roman" w:hAnsi="Times New Roman" w:cs="Times New Roman"/>
          <w:color w:val="000000" w:themeColor="text1"/>
          <w:sz w:val="24"/>
          <w:szCs w:val="24"/>
          <w:shd w:val="clear" w:color="auto" w:fill="FFFFFF"/>
        </w:rPr>
        <w:t>digital health increased investment in this era of digital technology. The role of telehealth and digital tools such as apps has been highlighted significantly by the current crisis brought by the COVID-19</w:t>
      </w:r>
      <w:r w:rsidR="007E206C">
        <w:rPr>
          <w:rFonts w:ascii="Times New Roman" w:hAnsi="Times New Roman" w:cs="Times New Roman"/>
          <w:color w:val="000000" w:themeColor="text1"/>
          <w:sz w:val="24"/>
          <w:szCs w:val="24"/>
          <w:shd w:val="clear" w:color="auto" w:fill="FFFFFF"/>
        </w:rPr>
        <w:t xml:space="preserve"> as care is offered conveniently at the times of need. The potential the digital tools such as telehealth has been realized by physicians across the globe </w:t>
      </w:r>
      <w:r w:rsidR="00524D4F">
        <w:rPr>
          <w:rFonts w:ascii="Times New Roman" w:hAnsi="Times New Roman" w:cs="Times New Roman"/>
          <w:color w:val="000000" w:themeColor="text1"/>
          <w:sz w:val="24"/>
          <w:szCs w:val="24"/>
          <w:shd w:val="clear" w:color="auto" w:fill="FFFFFF"/>
        </w:rPr>
        <w:t xml:space="preserve">and the pandemic forced the physicians in utilizing them in connecting with the patients as it became almost impossible </w:t>
      </w:r>
      <w:r w:rsidR="00F125C7">
        <w:rPr>
          <w:rFonts w:ascii="Times New Roman" w:hAnsi="Times New Roman" w:cs="Times New Roman"/>
          <w:color w:val="000000" w:themeColor="text1"/>
          <w:sz w:val="24"/>
          <w:szCs w:val="24"/>
          <w:shd w:val="clear" w:color="auto" w:fill="FFFFFF"/>
        </w:rPr>
        <w:t xml:space="preserve">for in-person visits as well as face-to-face visits. According to </w:t>
      </w:r>
      <w:proofErr w:type="spellStart"/>
      <w:r w:rsidR="00F125C7">
        <w:rPr>
          <w:rFonts w:ascii="Times New Roman" w:hAnsi="Times New Roman" w:cs="Times New Roman"/>
          <w:color w:val="000000" w:themeColor="text1"/>
          <w:sz w:val="24"/>
          <w:szCs w:val="24"/>
          <w:shd w:val="clear" w:color="auto" w:fill="FFFFFF"/>
        </w:rPr>
        <w:t>Torous</w:t>
      </w:r>
      <w:proofErr w:type="spellEnd"/>
      <w:r w:rsidR="00F125C7">
        <w:rPr>
          <w:rFonts w:ascii="Times New Roman" w:hAnsi="Times New Roman" w:cs="Times New Roman"/>
          <w:color w:val="000000" w:themeColor="text1"/>
          <w:sz w:val="24"/>
          <w:szCs w:val="24"/>
          <w:shd w:val="clear" w:color="auto" w:fill="FFFFFF"/>
        </w:rPr>
        <w:t xml:space="preserve"> et al (2020), </w:t>
      </w:r>
      <w:r w:rsidR="00072DF0">
        <w:rPr>
          <w:rFonts w:ascii="Times New Roman" w:hAnsi="Times New Roman" w:cs="Times New Roman"/>
          <w:color w:val="000000" w:themeColor="text1"/>
          <w:sz w:val="24"/>
          <w:szCs w:val="24"/>
          <w:shd w:val="clear" w:color="auto" w:fill="FFFFFF"/>
        </w:rPr>
        <w:t>the right solution in delivering care concerned with the mental health in the crisis bro</w:t>
      </w:r>
      <w:r w:rsidR="00E46BD3">
        <w:rPr>
          <w:rFonts w:ascii="Times New Roman" w:hAnsi="Times New Roman" w:cs="Times New Roman"/>
          <w:color w:val="000000" w:themeColor="text1"/>
          <w:sz w:val="24"/>
          <w:szCs w:val="24"/>
          <w:shd w:val="clear" w:color="auto" w:fill="FFFFFF"/>
        </w:rPr>
        <w:t>ught by Covid-19 is telehealth. However, the only contradiction that has already been established and a telehealth contradiction is the wish of a p</w:t>
      </w:r>
      <w:r w:rsidR="00E45E87">
        <w:rPr>
          <w:rFonts w:ascii="Times New Roman" w:hAnsi="Times New Roman" w:cs="Times New Roman"/>
          <w:color w:val="000000" w:themeColor="text1"/>
          <w:sz w:val="24"/>
          <w:szCs w:val="24"/>
          <w:shd w:val="clear" w:color="auto" w:fill="FFFFFF"/>
        </w:rPr>
        <w:t xml:space="preserve">atient not to partake it. </w:t>
      </w:r>
      <w:r w:rsidR="00AC5758">
        <w:rPr>
          <w:rFonts w:ascii="Times New Roman" w:hAnsi="Times New Roman" w:cs="Times New Roman"/>
          <w:color w:val="000000" w:themeColor="text1"/>
          <w:sz w:val="24"/>
          <w:szCs w:val="24"/>
          <w:shd w:val="clear" w:color="auto" w:fill="FFFFFF"/>
        </w:rPr>
        <w:t xml:space="preserve">An important role has been played by tools like apps from their availability and scalability aspects. However, the current evidence for change of behavior from these apps </w:t>
      </w:r>
      <w:r w:rsidR="004F3B6F">
        <w:rPr>
          <w:rFonts w:ascii="Times New Roman" w:hAnsi="Times New Roman" w:cs="Times New Roman"/>
          <w:color w:val="000000" w:themeColor="text1"/>
          <w:sz w:val="24"/>
          <w:szCs w:val="24"/>
          <w:shd w:val="clear" w:color="auto" w:fill="FFFFFF"/>
        </w:rPr>
        <w:t xml:space="preserve">remains extremely limited and mental health self-help also remains equally limited. Apps which are the most effective </w:t>
      </w:r>
      <w:r w:rsidR="005266AC">
        <w:rPr>
          <w:rFonts w:ascii="Times New Roman" w:hAnsi="Times New Roman" w:cs="Times New Roman"/>
          <w:color w:val="000000" w:themeColor="text1"/>
          <w:sz w:val="24"/>
          <w:szCs w:val="24"/>
          <w:shd w:val="clear" w:color="auto" w:fill="FFFFFF"/>
        </w:rPr>
        <w:t>are those which have been customized to ea</w:t>
      </w:r>
      <w:r w:rsidR="00612253">
        <w:rPr>
          <w:rFonts w:ascii="Times New Roman" w:hAnsi="Times New Roman" w:cs="Times New Roman"/>
          <w:color w:val="000000" w:themeColor="text1"/>
          <w:sz w:val="24"/>
          <w:szCs w:val="24"/>
          <w:shd w:val="clear" w:color="auto" w:fill="FFFFFF"/>
        </w:rPr>
        <w:t>ch and every patient and fit</w:t>
      </w:r>
      <w:r w:rsidR="005266AC">
        <w:rPr>
          <w:rFonts w:ascii="Times New Roman" w:hAnsi="Times New Roman" w:cs="Times New Roman"/>
          <w:color w:val="000000" w:themeColor="text1"/>
          <w:sz w:val="24"/>
          <w:szCs w:val="24"/>
          <w:shd w:val="clear" w:color="auto" w:fill="FFFFFF"/>
        </w:rPr>
        <w:t xml:space="preserve"> </w:t>
      </w:r>
      <w:r w:rsidR="00612253">
        <w:rPr>
          <w:rFonts w:ascii="Times New Roman" w:hAnsi="Times New Roman" w:cs="Times New Roman"/>
          <w:color w:val="000000" w:themeColor="text1"/>
          <w:sz w:val="24"/>
          <w:szCs w:val="24"/>
          <w:shd w:val="clear" w:color="auto" w:fill="FFFFFF"/>
        </w:rPr>
        <w:t>their</w:t>
      </w:r>
      <w:r w:rsidR="005266AC">
        <w:rPr>
          <w:rFonts w:ascii="Times New Roman" w:hAnsi="Times New Roman" w:cs="Times New Roman"/>
          <w:color w:val="000000" w:themeColor="text1"/>
          <w:sz w:val="24"/>
          <w:szCs w:val="24"/>
          <w:shd w:val="clear" w:color="auto" w:fill="FFFFFF"/>
        </w:rPr>
        <w:t xml:space="preserve"> personal goals and needs as care is concer</w:t>
      </w:r>
      <w:r w:rsidR="00612253">
        <w:rPr>
          <w:rFonts w:ascii="Times New Roman" w:hAnsi="Times New Roman" w:cs="Times New Roman"/>
          <w:color w:val="000000" w:themeColor="text1"/>
          <w:sz w:val="24"/>
          <w:szCs w:val="24"/>
          <w:shd w:val="clear" w:color="auto" w:fill="FFFFFF"/>
        </w:rPr>
        <w:t>ned.</w:t>
      </w:r>
    </w:p>
    <w:p w14:paraId="1AE96AB9" w14:textId="77777777" w:rsidR="00555B7B" w:rsidRDefault="00555B7B" w:rsidP="0026564D">
      <w:pPr>
        <w:spacing w:before="100" w:beforeAutospacing="1" w:after="100" w:afterAutospacing="1"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lastRenderedPageBreak/>
        <w:tab/>
      </w:r>
      <w:r>
        <w:rPr>
          <w:rFonts w:ascii="Times New Roman" w:hAnsi="Times New Roman" w:cs="Times New Roman"/>
          <w:color w:val="000000" w:themeColor="text1"/>
          <w:sz w:val="24"/>
          <w:szCs w:val="24"/>
        </w:rPr>
        <w:t xml:space="preserve">Green, J. K., Burrow </w:t>
      </w:r>
      <w:r w:rsidRPr="005D5649">
        <w:rPr>
          <w:rFonts w:ascii="Times New Roman" w:hAnsi="Times New Roman" w:cs="Times New Roman"/>
          <w:color w:val="000000" w:themeColor="text1"/>
          <w:sz w:val="24"/>
          <w:szCs w:val="24"/>
        </w:rPr>
        <w:t>&amp; Carvalho</w:t>
      </w:r>
      <w:r>
        <w:rPr>
          <w:rFonts w:ascii="Times New Roman" w:hAnsi="Times New Roman" w:cs="Times New Roman"/>
          <w:color w:val="000000" w:themeColor="text1"/>
          <w:sz w:val="24"/>
          <w:szCs w:val="24"/>
        </w:rPr>
        <w:t xml:space="preserve"> (2020) compliments the findings of </w:t>
      </w:r>
      <w:proofErr w:type="spellStart"/>
      <w:r>
        <w:rPr>
          <w:rFonts w:ascii="Times New Roman" w:hAnsi="Times New Roman" w:cs="Times New Roman"/>
          <w:color w:val="000000" w:themeColor="text1"/>
          <w:sz w:val="24"/>
          <w:szCs w:val="24"/>
        </w:rPr>
        <w:t>Torous</w:t>
      </w:r>
      <w:proofErr w:type="spellEnd"/>
      <w:r>
        <w:rPr>
          <w:rFonts w:ascii="Times New Roman" w:hAnsi="Times New Roman" w:cs="Times New Roman"/>
          <w:color w:val="000000" w:themeColor="text1"/>
          <w:sz w:val="24"/>
          <w:szCs w:val="24"/>
        </w:rPr>
        <w:t xml:space="preserve"> et al (2020) by outlining the role </w:t>
      </w:r>
      <w:r w:rsidR="0065430A">
        <w:rPr>
          <w:rFonts w:ascii="Times New Roman" w:hAnsi="Times New Roman" w:cs="Times New Roman"/>
          <w:color w:val="000000" w:themeColor="text1"/>
          <w:sz w:val="24"/>
          <w:szCs w:val="24"/>
        </w:rPr>
        <w:t>that digital technologies and platforms have played in the education sector of New Zealand.</w:t>
      </w:r>
      <w:r w:rsidR="00315FDD">
        <w:rPr>
          <w:rFonts w:ascii="Times New Roman" w:hAnsi="Times New Roman" w:cs="Times New Roman"/>
          <w:color w:val="000000" w:themeColor="text1"/>
          <w:sz w:val="24"/>
          <w:szCs w:val="24"/>
        </w:rPr>
        <w:t xml:space="preserve"> </w:t>
      </w:r>
      <w:r w:rsidR="003F5934">
        <w:rPr>
          <w:rFonts w:ascii="Times New Roman" w:hAnsi="Times New Roman" w:cs="Times New Roman"/>
          <w:color w:val="000000" w:themeColor="text1"/>
          <w:sz w:val="24"/>
          <w:szCs w:val="24"/>
        </w:rPr>
        <w:t xml:space="preserve">The outbreak of the Covid-19 at </w:t>
      </w:r>
      <w:r w:rsidR="00164351">
        <w:rPr>
          <w:rFonts w:ascii="Times New Roman" w:hAnsi="Times New Roman" w:cs="Times New Roman"/>
          <w:color w:val="000000" w:themeColor="text1"/>
          <w:sz w:val="24"/>
          <w:szCs w:val="24"/>
        </w:rPr>
        <w:t>New</w:t>
      </w:r>
      <w:r w:rsidR="003F5934">
        <w:rPr>
          <w:rFonts w:ascii="Times New Roman" w:hAnsi="Times New Roman" w:cs="Times New Roman"/>
          <w:color w:val="000000" w:themeColor="text1"/>
          <w:sz w:val="24"/>
          <w:szCs w:val="24"/>
        </w:rPr>
        <w:t xml:space="preserve"> Zealand coincided with the middle of the teaching semester and the education institutions here just like every country in the world had </w:t>
      </w:r>
      <w:r w:rsidR="00164351">
        <w:rPr>
          <w:rFonts w:ascii="Times New Roman" w:hAnsi="Times New Roman" w:cs="Times New Roman"/>
          <w:color w:val="000000" w:themeColor="text1"/>
          <w:sz w:val="24"/>
          <w:szCs w:val="24"/>
        </w:rPr>
        <w:t>to transition</w:t>
      </w:r>
      <w:r w:rsidR="003F5934">
        <w:rPr>
          <w:rFonts w:ascii="Times New Roman" w:hAnsi="Times New Roman" w:cs="Times New Roman"/>
          <w:color w:val="000000" w:themeColor="text1"/>
          <w:sz w:val="24"/>
          <w:szCs w:val="24"/>
        </w:rPr>
        <w:t xml:space="preserve"> to online and digital education formats rapidly. The remote teaching and learning mode had to be adopted</w:t>
      </w:r>
      <w:r w:rsidR="00164351">
        <w:rPr>
          <w:rFonts w:ascii="Times New Roman" w:hAnsi="Times New Roman" w:cs="Times New Roman"/>
          <w:color w:val="000000" w:themeColor="text1"/>
          <w:sz w:val="24"/>
          <w:szCs w:val="24"/>
        </w:rPr>
        <w:t xml:space="preserve">. </w:t>
      </w:r>
      <w:r w:rsidR="00D74E53">
        <w:rPr>
          <w:rFonts w:ascii="Times New Roman" w:hAnsi="Times New Roman" w:cs="Times New Roman"/>
          <w:color w:val="000000" w:themeColor="text1"/>
          <w:sz w:val="24"/>
          <w:szCs w:val="24"/>
        </w:rPr>
        <w:t xml:space="preserve">The abrupt shift created a lot of fear and anxiety to the majority and educators had to reconfigure the designs and pedagogical strategies </w:t>
      </w:r>
      <w:r w:rsidR="00351EDC">
        <w:rPr>
          <w:rFonts w:ascii="Times New Roman" w:hAnsi="Times New Roman" w:cs="Times New Roman"/>
          <w:color w:val="000000" w:themeColor="text1"/>
          <w:sz w:val="24"/>
          <w:szCs w:val="24"/>
        </w:rPr>
        <w:t>quickly. The digital platforms became very useful in New Zealand and played major roles in the lockdown period and this is even the case today.</w:t>
      </w:r>
      <w:r w:rsidR="002D4998">
        <w:rPr>
          <w:rFonts w:ascii="Times New Roman" w:hAnsi="Times New Roman" w:cs="Times New Roman"/>
          <w:color w:val="000000" w:themeColor="text1"/>
          <w:sz w:val="24"/>
          <w:szCs w:val="24"/>
        </w:rPr>
        <w:t xml:space="preserve"> </w:t>
      </w:r>
      <w:proofErr w:type="spellStart"/>
      <w:r w:rsidR="002D4998">
        <w:rPr>
          <w:rFonts w:ascii="Times New Roman" w:hAnsi="Times New Roman" w:cs="Times New Roman"/>
          <w:color w:val="000000" w:themeColor="text1"/>
          <w:sz w:val="24"/>
          <w:szCs w:val="24"/>
        </w:rPr>
        <w:t>Wotto</w:t>
      </w:r>
      <w:proofErr w:type="spellEnd"/>
      <w:r w:rsidR="002D4998">
        <w:rPr>
          <w:rFonts w:ascii="Times New Roman" w:hAnsi="Times New Roman" w:cs="Times New Roman"/>
          <w:color w:val="000000" w:themeColor="text1"/>
          <w:sz w:val="24"/>
          <w:szCs w:val="24"/>
        </w:rPr>
        <w:t xml:space="preserve"> (2020) agrees with these findings by stating that evolving and emerging opportunities for learning are offered by technological applications </w:t>
      </w:r>
      <w:r w:rsidR="00FB5C66">
        <w:rPr>
          <w:rFonts w:ascii="Times New Roman" w:hAnsi="Times New Roman" w:cs="Times New Roman"/>
          <w:color w:val="000000" w:themeColor="text1"/>
          <w:sz w:val="24"/>
          <w:szCs w:val="24"/>
        </w:rPr>
        <w:t xml:space="preserve">such as mobile learning, virtual classes and rapid e-learning.  </w:t>
      </w:r>
      <w:r w:rsidR="00351EDC">
        <w:rPr>
          <w:rFonts w:ascii="Times New Roman" w:hAnsi="Times New Roman" w:cs="Times New Roman"/>
          <w:color w:val="000000" w:themeColor="text1"/>
          <w:sz w:val="24"/>
          <w:szCs w:val="24"/>
        </w:rPr>
        <w:t xml:space="preserve">  </w:t>
      </w:r>
      <w:r w:rsidR="00164351">
        <w:rPr>
          <w:rFonts w:ascii="Times New Roman" w:hAnsi="Times New Roman" w:cs="Times New Roman"/>
          <w:color w:val="000000" w:themeColor="text1"/>
          <w:sz w:val="24"/>
          <w:szCs w:val="24"/>
        </w:rPr>
        <w:t xml:space="preserve">  </w:t>
      </w:r>
    </w:p>
    <w:p w14:paraId="07AFF3B5" w14:textId="77777777" w:rsidR="007503A6" w:rsidRDefault="007503A6" w:rsidP="0026564D">
      <w:pPr>
        <w:spacing w:before="100" w:beforeAutospacing="1" w:after="100" w:afterAutospacing="1" w:line="480" w:lineRule="auto"/>
        <w:rPr>
          <w:rFonts w:ascii="Times New Roman" w:hAnsi="Times New Roman" w:cs="Times New Roman"/>
          <w:color w:val="000000" w:themeColor="text1"/>
          <w:sz w:val="24"/>
          <w:szCs w:val="24"/>
        </w:rPr>
      </w:pPr>
    </w:p>
    <w:p w14:paraId="04251896" w14:textId="77777777" w:rsidR="007503A6" w:rsidRDefault="007503A6" w:rsidP="0026564D">
      <w:pPr>
        <w:spacing w:before="100" w:beforeAutospacing="1" w:after="100" w:afterAutospacing="1" w:line="480" w:lineRule="auto"/>
        <w:rPr>
          <w:rFonts w:ascii="Times New Roman" w:hAnsi="Times New Roman" w:cs="Times New Roman"/>
          <w:color w:val="000000" w:themeColor="text1"/>
          <w:sz w:val="24"/>
          <w:szCs w:val="24"/>
        </w:rPr>
      </w:pPr>
    </w:p>
    <w:p w14:paraId="1E2CDDF4" w14:textId="77777777" w:rsidR="007503A6" w:rsidRDefault="007503A6" w:rsidP="0026564D">
      <w:pPr>
        <w:spacing w:before="100" w:beforeAutospacing="1" w:after="100" w:afterAutospacing="1" w:line="480" w:lineRule="auto"/>
        <w:rPr>
          <w:rFonts w:ascii="Times New Roman" w:hAnsi="Times New Roman" w:cs="Times New Roman"/>
          <w:color w:val="000000" w:themeColor="text1"/>
          <w:sz w:val="24"/>
          <w:szCs w:val="24"/>
        </w:rPr>
      </w:pPr>
    </w:p>
    <w:p w14:paraId="3A4B9A9B" w14:textId="77777777" w:rsidR="007503A6" w:rsidRDefault="007503A6" w:rsidP="0026564D">
      <w:pPr>
        <w:spacing w:before="100" w:beforeAutospacing="1" w:after="100" w:afterAutospacing="1" w:line="480" w:lineRule="auto"/>
        <w:rPr>
          <w:rFonts w:ascii="Times New Roman" w:hAnsi="Times New Roman" w:cs="Times New Roman"/>
          <w:color w:val="000000" w:themeColor="text1"/>
          <w:sz w:val="24"/>
          <w:szCs w:val="24"/>
        </w:rPr>
      </w:pPr>
    </w:p>
    <w:p w14:paraId="0176F24C" w14:textId="77777777" w:rsidR="007503A6" w:rsidRDefault="007503A6" w:rsidP="0026564D">
      <w:pPr>
        <w:spacing w:before="100" w:beforeAutospacing="1" w:after="100" w:afterAutospacing="1" w:line="480" w:lineRule="auto"/>
        <w:rPr>
          <w:rFonts w:ascii="Times New Roman" w:hAnsi="Times New Roman" w:cs="Times New Roman"/>
          <w:color w:val="000000" w:themeColor="text1"/>
          <w:sz w:val="24"/>
          <w:szCs w:val="24"/>
        </w:rPr>
      </w:pPr>
    </w:p>
    <w:p w14:paraId="4B39F3BF" w14:textId="77777777" w:rsidR="007503A6" w:rsidRDefault="007503A6" w:rsidP="0026564D">
      <w:pPr>
        <w:spacing w:before="100" w:beforeAutospacing="1" w:after="100" w:afterAutospacing="1" w:line="480" w:lineRule="auto"/>
        <w:rPr>
          <w:rFonts w:ascii="Times New Roman" w:hAnsi="Times New Roman" w:cs="Times New Roman"/>
          <w:color w:val="000000" w:themeColor="text1"/>
          <w:sz w:val="24"/>
          <w:szCs w:val="24"/>
        </w:rPr>
      </w:pPr>
    </w:p>
    <w:p w14:paraId="0948D1B0" w14:textId="77777777" w:rsidR="007503A6" w:rsidRDefault="007503A6" w:rsidP="0026564D">
      <w:pPr>
        <w:spacing w:before="100" w:beforeAutospacing="1" w:after="100" w:afterAutospacing="1" w:line="480" w:lineRule="auto"/>
        <w:rPr>
          <w:rFonts w:ascii="Times New Roman" w:hAnsi="Times New Roman" w:cs="Times New Roman"/>
          <w:color w:val="000000" w:themeColor="text1"/>
          <w:sz w:val="24"/>
          <w:szCs w:val="24"/>
        </w:rPr>
      </w:pPr>
    </w:p>
    <w:p w14:paraId="49A11013" w14:textId="77777777" w:rsidR="007503A6" w:rsidRDefault="007503A6" w:rsidP="0026564D">
      <w:pPr>
        <w:spacing w:before="100" w:beforeAutospacing="1" w:after="100" w:afterAutospacing="1" w:line="480" w:lineRule="auto"/>
        <w:rPr>
          <w:rFonts w:ascii="Times New Roman" w:hAnsi="Times New Roman" w:cs="Times New Roman"/>
          <w:color w:val="000000" w:themeColor="text1"/>
          <w:sz w:val="24"/>
          <w:szCs w:val="24"/>
        </w:rPr>
      </w:pPr>
    </w:p>
    <w:p w14:paraId="42F27927" w14:textId="77777777" w:rsidR="007503A6" w:rsidRDefault="007503A6" w:rsidP="0026564D">
      <w:pPr>
        <w:spacing w:before="100" w:beforeAutospacing="1" w:after="100" w:afterAutospacing="1"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Section 3: Methodological Design</w:t>
      </w:r>
    </w:p>
    <w:p w14:paraId="6B1E953F" w14:textId="3E8DAB48" w:rsidR="007503A6" w:rsidRDefault="007503A6" w:rsidP="0026564D">
      <w:pPr>
        <w:spacing w:before="100" w:beforeAutospacing="1" w:after="100" w:afterAutospacing="1" w:line="480"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Research Problem</w:t>
      </w:r>
    </w:p>
    <w:p w14:paraId="5BF0B894" w14:textId="447DFEB4" w:rsidR="00582FEF" w:rsidRDefault="00582FEF" w:rsidP="0026564D">
      <w:pPr>
        <w:spacing w:before="100" w:beforeAutospacing="1" w:after="100" w:afterAutospacing="1" w:line="480"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Technology has been significantly relied upon before COVID-19 and after the pandemic. There is therefore a need to understand how technology will be relieved in the recovery of the economy across all sectors in the process of recover.</w:t>
      </w:r>
    </w:p>
    <w:p w14:paraId="30A1230C" w14:textId="7E5A5631" w:rsidR="00582FEF" w:rsidRDefault="00582FEF" w:rsidP="0026564D">
      <w:pPr>
        <w:spacing w:before="100" w:beforeAutospacing="1" w:after="100" w:afterAutospacing="1" w:line="480"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Hypothesis</w:t>
      </w:r>
    </w:p>
    <w:p w14:paraId="6AA97EEC" w14:textId="78A6F080" w:rsidR="00582FEF" w:rsidRPr="00F6528A" w:rsidRDefault="00F6528A" w:rsidP="0026564D">
      <w:pPr>
        <w:spacing w:before="100" w:beforeAutospacing="1" w:after="100" w:afterAutospacing="1" w:line="480"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Technology will be heavily relied on during the recovery of the economy in the post-COVID-19.</w:t>
      </w:r>
    </w:p>
    <w:p w14:paraId="0F50880D" w14:textId="77777777" w:rsidR="00A37F98" w:rsidRPr="00A37F98" w:rsidRDefault="00A37F98" w:rsidP="0026564D">
      <w:pPr>
        <w:spacing w:before="100" w:beforeAutospacing="1" w:after="100" w:afterAutospacing="1" w:line="480" w:lineRule="auto"/>
        <w:rPr>
          <w:rFonts w:ascii="Times New Roman" w:hAnsi="Times New Roman" w:cs="Times New Roman"/>
          <w:color w:val="000000" w:themeColor="text1"/>
          <w:sz w:val="24"/>
          <w:szCs w:val="24"/>
        </w:rPr>
      </w:pPr>
    </w:p>
    <w:p w14:paraId="1F801F6F" w14:textId="77777777" w:rsidR="007503A6" w:rsidRPr="007503A6" w:rsidRDefault="007503A6" w:rsidP="0026564D">
      <w:pPr>
        <w:spacing w:before="100" w:beforeAutospacing="1" w:after="100" w:afterAutospacing="1" w:line="48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rPr>
        <w:tab/>
      </w:r>
    </w:p>
    <w:p w14:paraId="1142AE75" w14:textId="77777777" w:rsidR="000210AF" w:rsidRDefault="00612253" w:rsidP="0026564D">
      <w:pPr>
        <w:spacing w:before="100" w:beforeAutospacing="1" w:after="100" w:afterAutospacing="1"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t xml:space="preserve"> </w:t>
      </w:r>
      <w:r w:rsidR="00E46BD3">
        <w:rPr>
          <w:rFonts w:ascii="Times New Roman" w:hAnsi="Times New Roman" w:cs="Times New Roman"/>
          <w:color w:val="000000" w:themeColor="text1"/>
          <w:sz w:val="24"/>
          <w:szCs w:val="24"/>
          <w:shd w:val="clear" w:color="auto" w:fill="FFFFFF"/>
        </w:rPr>
        <w:t xml:space="preserve"> </w:t>
      </w:r>
      <w:r w:rsidR="00F125C7">
        <w:rPr>
          <w:rFonts w:ascii="Times New Roman" w:hAnsi="Times New Roman" w:cs="Times New Roman"/>
          <w:color w:val="000000" w:themeColor="text1"/>
          <w:sz w:val="24"/>
          <w:szCs w:val="24"/>
          <w:shd w:val="clear" w:color="auto" w:fill="FFFFFF"/>
        </w:rPr>
        <w:t xml:space="preserve"> </w:t>
      </w:r>
      <w:r w:rsidR="007E206C">
        <w:rPr>
          <w:rFonts w:ascii="Times New Roman" w:hAnsi="Times New Roman" w:cs="Times New Roman"/>
          <w:color w:val="000000" w:themeColor="text1"/>
          <w:sz w:val="24"/>
          <w:szCs w:val="24"/>
          <w:shd w:val="clear" w:color="auto" w:fill="FFFFFF"/>
        </w:rPr>
        <w:t xml:space="preserve"> </w:t>
      </w:r>
    </w:p>
    <w:p w14:paraId="462B7CC5" w14:textId="77777777" w:rsidR="00AA672B" w:rsidRPr="005D5649" w:rsidRDefault="0016338C" w:rsidP="0026564D">
      <w:pPr>
        <w:spacing w:before="100" w:beforeAutospacing="1" w:after="100" w:afterAutospacing="1"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ab/>
      </w:r>
      <w:r w:rsidR="0043615F">
        <w:rPr>
          <w:rFonts w:ascii="Times New Roman" w:hAnsi="Times New Roman" w:cs="Times New Roman"/>
          <w:color w:val="000000" w:themeColor="text1"/>
          <w:sz w:val="24"/>
          <w:szCs w:val="24"/>
          <w:shd w:val="clear" w:color="auto" w:fill="FFFFFF"/>
        </w:rPr>
        <w:t xml:space="preserve"> </w:t>
      </w:r>
      <w:r w:rsidR="0083333A">
        <w:rPr>
          <w:rFonts w:ascii="Times New Roman" w:hAnsi="Times New Roman" w:cs="Times New Roman"/>
          <w:color w:val="000000" w:themeColor="text1"/>
          <w:sz w:val="24"/>
          <w:szCs w:val="24"/>
          <w:shd w:val="clear" w:color="auto" w:fill="FFFFFF"/>
        </w:rPr>
        <w:t xml:space="preserve"> </w:t>
      </w:r>
      <w:r w:rsidR="00AD7C40">
        <w:rPr>
          <w:rFonts w:ascii="Times New Roman" w:hAnsi="Times New Roman" w:cs="Times New Roman"/>
          <w:color w:val="000000" w:themeColor="text1"/>
          <w:sz w:val="24"/>
          <w:szCs w:val="24"/>
          <w:shd w:val="clear" w:color="auto" w:fill="FFFFFF"/>
        </w:rPr>
        <w:t xml:space="preserve"> </w:t>
      </w:r>
      <w:r w:rsidR="00E13840">
        <w:rPr>
          <w:rFonts w:ascii="Times New Roman" w:hAnsi="Times New Roman" w:cs="Times New Roman"/>
          <w:color w:val="000000" w:themeColor="text1"/>
          <w:sz w:val="24"/>
          <w:szCs w:val="24"/>
          <w:shd w:val="clear" w:color="auto" w:fill="FFFFFF"/>
        </w:rPr>
        <w:t xml:space="preserve"> </w:t>
      </w:r>
      <w:r w:rsidR="00F215BC">
        <w:rPr>
          <w:rFonts w:ascii="Times New Roman" w:hAnsi="Times New Roman" w:cs="Times New Roman"/>
          <w:color w:val="000000" w:themeColor="text1"/>
          <w:sz w:val="24"/>
          <w:szCs w:val="24"/>
          <w:shd w:val="clear" w:color="auto" w:fill="FFFFFF"/>
        </w:rPr>
        <w:t xml:space="preserve"> </w:t>
      </w:r>
      <w:r w:rsidR="003963A0">
        <w:rPr>
          <w:rFonts w:ascii="Times New Roman" w:hAnsi="Times New Roman" w:cs="Times New Roman"/>
          <w:color w:val="000000" w:themeColor="text1"/>
          <w:sz w:val="24"/>
          <w:szCs w:val="24"/>
        </w:rPr>
        <w:t xml:space="preserve"> </w:t>
      </w:r>
      <w:r w:rsidR="005D5649">
        <w:rPr>
          <w:rFonts w:ascii="Times New Roman" w:hAnsi="Times New Roman" w:cs="Times New Roman"/>
          <w:color w:val="000000" w:themeColor="text1"/>
          <w:sz w:val="24"/>
          <w:szCs w:val="24"/>
        </w:rPr>
        <w:t xml:space="preserve"> </w:t>
      </w:r>
      <w:r w:rsidR="00224C51" w:rsidRPr="005D5649">
        <w:rPr>
          <w:rFonts w:ascii="Times New Roman" w:hAnsi="Times New Roman" w:cs="Times New Roman"/>
          <w:color w:val="000000" w:themeColor="text1"/>
          <w:sz w:val="24"/>
          <w:szCs w:val="24"/>
        </w:rPr>
        <w:t xml:space="preserve"> </w:t>
      </w:r>
      <w:r w:rsidR="002A6B90" w:rsidRPr="005D5649">
        <w:rPr>
          <w:rFonts w:ascii="Times New Roman" w:hAnsi="Times New Roman" w:cs="Times New Roman"/>
          <w:color w:val="000000" w:themeColor="text1"/>
          <w:sz w:val="24"/>
          <w:szCs w:val="24"/>
        </w:rPr>
        <w:t xml:space="preserve"> </w:t>
      </w:r>
      <w:r w:rsidR="00756E04" w:rsidRPr="005D5649">
        <w:rPr>
          <w:rFonts w:ascii="Times New Roman" w:hAnsi="Times New Roman" w:cs="Times New Roman"/>
          <w:color w:val="000000" w:themeColor="text1"/>
          <w:sz w:val="24"/>
          <w:szCs w:val="24"/>
        </w:rPr>
        <w:t xml:space="preserve"> </w:t>
      </w:r>
      <w:r w:rsidR="0097432B" w:rsidRPr="005D5649">
        <w:rPr>
          <w:rFonts w:ascii="Times New Roman" w:hAnsi="Times New Roman" w:cs="Times New Roman"/>
          <w:color w:val="000000" w:themeColor="text1"/>
          <w:sz w:val="24"/>
          <w:szCs w:val="24"/>
        </w:rPr>
        <w:t xml:space="preserve"> </w:t>
      </w:r>
      <w:r w:rsidR="003420BA" w:rsidRPr="005D5649">
        <w:rPr>
          <w:rFonts w:ascii="Times New Roman" w:hAnsi="Times New Roman" w:cs="Times New Roman"/>
          <w:color w:val="000000" w:themeColor="text1"/>
          <w:sz w:val="24"/>
          <w:szCs w:val="24"/>
        </w:rPr>
        <w:t xml:space="preserve"> </w:t>
      </w:r>
      <w:r w:rsidR="00D40A4B" w:rsidRPr="005D5649">
        <w:rPr>
          <w:rFonts w:ascii="Times New Roman" w:hAnsi="Times New Roman" w:cs="Times New Roman"/>
          <w:color w:val="000000" w:themeColor="text1"/>
          <w:sz w:val="24"/>
          <w:szCs w:val="24"/>
        </w:rPr>
        <w:t xml:space="preserve"> </w:t>
      </w:r>
      <w:r w:rsidR="00DB5BB8" w:rsidRPr="005D5649">
        <w:rPr>
          <w:rFonts w:ascii="Times New Roman" w:hAnsi="Times New Roman" w:cs="Times New Roman"/>
          <w:color w:val="000000" w:themeColor="text1"/>
          <w:sz w:val="24"/>
          <w:szCs w:val="24"/>
        </w:rPr>
        <w:t xml:space="preserve"> </w:t>
      </w:r>
      <w:r w:rsidR="00012BDB" w:rsidRPr="005D5649">
        <w:rPr>
          <w:rFonts w:ascii="Times New Roman" w:hAnsi="Times New Roman" w:cs="Times New Roman"/>
          <w:color w:val="000000" w:themeColor="text1"/>
          <w:sz w:val="24"/>
          <w:szCs w:val="24"/>
        </w:rPr>
        <w:t xml:space="preserve"> </w:t>
      </w:r>
      <w:r w:rsidR="00BC4D81" w:rsidRPr="005D5649">
        <w:rPr>
          <w:rFonts w:ascii="Times New Roman" w:hAnsi="Times New Roman" w:cs="Times New Roman"/>
          <w:color w:val="000000" w:themeColor="text1"/>
          <w:sz w:val="24"/>
          <w:szCs w:val="24"/>
        </w:rPr>
        <w:t xml:space="preserve"> </w:t>
      </w:r>
      <w:r w:rsidR="000B336A" w:rsidRPr="005D5649">
        <w:rPr>
          <w:rFonts w:ascii="Times New Roman" w:hAnsi="Times New Roman" w:cs="Times New Roman"/>
          <w:color w:val="000000" w:themeColor="text1"/>
          <w:sz w:val="24"/>
          <w:szCs w:val="24"/>
        </w:rPr>
        <w:t xml:space="preserve"> </w:t>
      </w:r>
      <w:r w:rsidR="002C072B" w:rsidRPr="005D5649">
        <w:rPr>
          <w:rFonts w:ascii="Times New Roman" w:hAnsi="Times New Roman" w:cs="Times New Roman"/>
          <w:color w:val="000000" w:themeColor="text1"/>
          <w:sz w:val="24"/>
          <w:szCs w:val="24"/>
        </w:rPr>
        <w:t xml:space="preserve"> </w:t>
      </w:r>
      <w:r w:rsidR="00741E1B" w:rsidRPr="005D5649">
        <w:rPr>
          <w:rFonts w:ascii="Times New Roman" w:hAnsi="Times New Roman" w:cs="Times New Roman"/>
          <w:color w:val="000000" w:themeColor="text1"/>
          <w:sz w:val="24"/>
          <w:szCs w:val="24"/>
        </w:rPr>
        <w:t xml:space="preserve"> </w:t>
      </w:r>
      <w:r w:rsidR="00AA672B" w:rsidRPr="005D5649">
        <w:rPr>
          <w:rFonts w:ascii="Times New Roman" w:hAnsi="Times New Roman" w:cs="Times New Roman"/>
          <w:color w:val="000000" w:themeColor="text1"/>
          <w:sz w:val="24"/>
          <w:szCs w:val="24"/>
        </w:rPr>
        <w:t xml:space="preserve"> </w:t>
      </w:r>
    </w:p>
    <w:p w14:paraId="0D5E693C" w14:textId="77777777" w:rsidR="00402410" w:rsidRPr="005D5649" w:rsidRDefault="00402410" w:rsidP="0026564D">
      <w:pPr>
        <w:spacing w:before="100" w:beforeAutospacing="1" w:after="100" w:afterAutospacing="1" w:line="480" w:lineRule="auto"/>
        <w:rPr>
          <w:rFonts w:ascii="Times New Roman" w:hAnsi="Times New Roman" w:cs="Times New Roman"/>
          <w:color w:val="000000" w:themeColor="text1"/>
          <w:sz w:val="24"/>
          <w:szCs w:val="24"/>
        </w:rPr>
      </w:pPr>
      <w:r w:rsidRPr="005D5649">
        <w:rPr>
          <w:rFonts w:ascii="Times New Roman" w:hAnsi="Times New Roman" w:cs="Times New Roman"/>
          <w:b/>
          <w:color w:val="000000" w:themeColor="text1"/>
          <w:sz w:val="24"/>
          <w:szCs w:val="24"/>
        </w:rPr>
        <w:tab/>
      </w:r>
    </w:p>
    <w:p w14:paraId="79F7EA33" w14:textId="77777777" w:rsidR="00113589" w:rsidRPr="005D5649" w:rsidRDefault="00113589" w:rsidP="0026564D">
      <w:pPr>
        <w:spacing w:before="100" w:beforeAutospacing="1" w:after="100" w:afterAutospacing="1" w:line="480" w:lineRule="auto"/>
        <w:rPr>
          <w:rFonts w:ascii="Times New Roman" w:hAnsi="Times New Roman" w:cs="Times New Roman"/>
          <w:color w:val="000000" w:themeColor="text1"/>
          <w:sz w:val="24"/>
          <w:szCs w:val="24"/>
        </w:rPr>
      </w:pPr>
      <w:r w:rsidRPr="005D5649">
        <w:rPr>
          <w:rFonts w:ascii="Times New Roman" w:hAnsi="Times New Roman" w:cs="Times New Roman"/>
          <w:b/>
          <w:color w:val="000000" w:themeColor="text1"/>
          <w:sz w:val="24"/>
          <w:szCs w:val="24"/>
        </w:rPr>
        <w:tab/>
      </w:r>
    </w:p>
    <w:p w14:paraId="36E0AAB4" w14:textId="77777777" w:rsidR="0026564D" w:rsidRPr="005D5649" w:rsidRDefault="00624277" w:rsidP="0026564D">
      <w:pPr>
        <w:spacing w:before="100" w:beforeAutospacing="1" w:after="100" w:afterAutospacing="1" w:line="480" w:lineRule="auto"/>
        <w:rPr>
          <w:rFonts w:ascii="Times New Roman" w:hAnsi="Times New Roman" w:cs="Times New Roman"/>
          <w:color w:val="000000" w:themeColor="text1"/>
          <w:sz w:val="24"/>
          <w:szCs w:val="24"/>
        </w:rPr>
      </w:pPr>
      <w:r w:rsidRPr="005D5649">
        <w:rPr>
          <w:rFonts w:ascii="Times New Roman" w:hAnsi="Times New Roman" w:cs="Times New Roman"/>
          <w:b/>
          <w:color w:val="000000" w:themeColor="text1"/>
          <w:sz w:val="24"/>
          <w:szCs w:val="24"/>
        </w:rPr>
        <w:tab/>
      </w:r>
      <w:r w:rsidR="00D5209C" w:rsidRPr="005D5649">
        <w:rPr>
          <w:rFonts w:ascii="Times New Roman" w:hAnsi="Times New Roman" w:cs="Times New Roman"/>
          <w:color w:val="000000" w:themeColor="text1"/>
          <w:sz w:val="24"/>
          <w:szCs w:val="24"/>
        </w:rPr>
        <w:t xml:space="preserve"> </w:t>
      </w:r>
      <w:r w:rsidR="00032E57" w:rsidRPr="005D5649">
        <w:rPr>
          <w:rFonts w:ascii="Times New Roman" w:hAnsi="Times New Roman" w:cs="Times New Roman"/>
          <w:color w:val="000000" w:themeColor="text1"/>
          <w:sz w:val="24"/>
          <w:szCs w:val="24"/>
        </w:rPr>
        <w:t xml:space="preserve"> </w:t>
      </w:r>
      <w:r w:rsidR="004B5AEF" w:rsidRPr="005D5649">
        <w:rPr>
          <w:rFonts w:ascii="Times New Roman" w:hAnsi="Times New Roman" w:cs="Times New Roman"/>
          <w:color w:val="000000" w:themeColor="text1"/>
          <w:sz w:val="24"/>
          <w:szCs w:val="24"/>
        </w:rPr>
        <w:t xml:space="preserve"> </w:t>
      </w:r>
      <w:r w:rsidR="00D92491" w:rsidRPr="005D5649">
        <w:rPr>
          <w:rFonts w:ascii="Times New Roman" w:hAnsi="Times New Roman" w:cs="Times New Roman"/>
          <w:color w:val="000000" w:themeColor="text1"/>
          <w:sz w:val="24"/>
          <w:szCs w:val="24"/>
        </w:rPr>
        <w:t xml:space="preserve"> </w:t>
      </w:r>
    </w:p>
    <w:p w14:paraId="64017EC0" w14:textId="77777777" w:rsidR="001F2D30" w:rsidRPr="005D5649" w:rsidRDefault="001F2D30" w:rsidP="00E900F1">
      <w:pPr>
        <w:spacing w:before="100" w:beforeAutospacing="1" w:after="100" w:afterAutospacing="1" w:line="480" w:lineRule="auto"/>
        <w:rPr>
          <w:rFonts w:ascii="Times New Roman" w:hAnsi="Times New Roman" w:cs="Times New Roman"/>
          <w:color w:val="000000" w:themeColor="text1"/>
          <w:sz w:val="24"/>
          <w:szCs w:val="24"/>
        </w:rPr>
      </w:pPr>
    </w:p>
    <w:p w14:paraId="47116F96" w14:textId="77777777" w:rsidR="00F6528A" w:rsidRDefault="00F6528A" w:rsidP="00AB16F4">
      <w:pPr>
        <w:spacing w:before="100" w:beforeAutospacing="1" w:after="100" w:afterAutospacing="1" w:line="480" w:lineRule="auto"/>
        <w:jc w:val="center"/>
        <w:rPr>
          <w:rFonts w:ascii="Times New Roman" w:hAnsi="Times New Roman" w:cs="Times New Roman"/>
          <w:color w:val="000000" w:themeColor="text1"/>
          <w:sz w:val="24"/>
          <w:szCs w:val="24"/>
        </w:rPr>
      </w:pPr>
    </w:p>
    <w:p w14:paraId="286870E8" w14:textId="37655F9A" w:rsidR="00E900F1" w:rsidRPr="005D5649" w:rsidRDefault="00817CF3" w:rsidP="00AB16F4">
      <w:pPr>
        <w:spacing w:before="100" w:beforeAutospacing="1" w:after="100" w:afterAutospacing="1" w:line="480" w:lineRule="auto"/>
        <w:jc w:val="center"/>
        <w:rPr>
          <w:rFonts w:ascii="Times New Roman" w:hAnsi="Times New Roman" w:cs="Times New Roman"/>
          <w:color w:val="000000" w:themeColor="text1"/>
          <w:sz w:val="24"/>
          <w:szCs w:val="24"/>
        </w:rPr>
      </w:pPr>
      <w:r w:rsidRPr="005D5649">
        <w:rPr>
          <w:rFonts w:ascii="Times New Roman" w:hAnsi="Times New Roman" w:cs="Times New Roman"/>
          <w:color w:val="000000" w:themeColor="text1"/>
          <w:sz w:val="24"/>
          <w:szCs w:val="24"/>
        </w:rPr>
        <w:lastRenderedPageBreak/>
        <w:t>References</w:t>
      </w:r>
    </w:p>
    <w:p w14:paraId="49C03000" w14:textId="77777777" w:rsidR="004541AB" w:rsidRPr="005D5649" w:rsidRDefault="004541AB" w:rsidP="004541AB">
      <w:pPr>
        <w:spacing w:before="100" w:beforeAutospacing="1" w:after="100" w:afterAutospacing="1" w:line="480" w:lineRule="auto"/>
        <w:rPr>
          <w:rFonts w:ascii="Times New Roman" w:hAnsi="Times New Roman" w:cs="Times New Roman"/>
          <w:color w:val="000000" w:themeColor="text1"/>
          <w:sz w:val="24"/>
          <w:szCs w:val="24"/>
        </w:rPr>
      </w:pPr>
      <w:r w:rsidRPr="005D5649">
        <w:rPr>
          <w:rFonts w:ascii="Times New Roman" w:hAnsi="Times New Roman" w:cs="Times New Roman"/>
          <w:color w:val="000000" w:themeColor="text1"/>
          <w:sz w:val="24"/>
          <w:szCs w:val="24"/>
          <w:shd w:val="clear" w:color="auto" w:fill="FFFFFF"/>
        </w:rPr>
        <w:t>Pandey, N., &amp; Pal, A. (2020). Impact of digital surge during Covid-19 pandemic: A viewpoint on research and practice. </w:t>
      </w:r>
      <w:r w:rsidRPr="005D5649">
        <w:rPr>
          <w:rFonts w:ascii="Times New Roman" w:hAnsi="Times New Roman" w:cs="Times New Roman"/>
          <w:i/>
          <w:iCs/>
          <w:color w:val="000000" w:themeColor="text1"/>
          <w:sz w:val="24"/>
          <w:szCs w:val="24"/>
          <w:shd w:val="clear" w:color="auto" w:fill="FFFFFF"/>
        </w:rPr>
        <w:t>International Journal of Information Management</w:t>
      </w:r>
      <w:r w:rsidRPr="005D5649">
        <w:rPr>
          <w:rFonts w:ascii="Times New Roman" w:hAnsi="Times New Roman" w:cs="Times New Roman"/>
          <w:color w:val="000000" w:themeColor="text1"/>
          <w:sz w:val="24"/>
          <w:szCs w:val="24"/>
          <w:shd w:val="clear" w:color="auto" w:fill="FFFFFF"/>
        </w:rPr>
        <w:t>, </w:t>
      </w:r>
      <w:r w:rsidRPr="005D5649">
        <w:rPr>
          <w:rFonts w:ascii="Times New Roman" w:hAnsi="Times New Roman" w:cs="Times New Roman"/>
          <w:i/>
          <w:iCs/>
          <w:color w:val="000000" w:themeColor="text1"/>
          <w:sz w:val="24"/>
          <w:szCs w:val="24"/>
          <w:shd w:val="clear" w:color="auto" w:fill="FFFFFF"/>
        </w:rPr>
        <w:t>55</w:t>
      </w:r>
      <w:r w:rsidRPr="005D5649">
        <w:rPr>
          <w:rFonts w:ascii="Times New Roman" w:hAnsi="Times New Roman" w:cs="Times New Roman"/>
          <w:color w:val="000000" w:themeColor="text1"/>
          <w:sz w:val="24"/>
          <w:szCs w:val="24"/>
          <w:shd w:val="clear" w:color="auto" w:fill="FFFFFF"/>
        </w:rPr>
        <w:t>, 102171.</w:t>
      </w:r>
    </w:p>
    <w:p w14:paraId="6CFE40EC" w14:textId="77777777" w:rsidR="00E900F1" w:rsidRPr="005D5649" w:rsidRDefault="00817CF3" w:rsidP="00E900F1">
      <w:pPr>
        <w:pStyle w:val="Normal1"/>
        <w:spacing w:line="480" w:lineRule="auto"/>
        <w:rPr>
          <w:rFonts w:ascii="Times New Roman" w:hAnsi="Times New Roman" w:cs="Times New Roman"/>
          <w:color w:val="000000" w:themeColor="text1"/>
          <w:sz w:val="24"/>
          <w:szCs w:val="24"/>
        </w:rPr>
      </w:pPr>
      <w:r w:rsidRPr="005D5649">
        <w:rPr>
          <w:rFonts w:ascii="Times New Roman" w:hAnsi="Times New Roman" w:cs="Times New Roman"/>
          <w:color w:val="000000" w:themeColor="text1"/>
          <w:sz w:val="24"/>
          <w:szCs w:val="24"/>
        </w:rPr>
        <w:t xml:space="preserve">Wiederhold, B. K. (2020). Connecting through technology during the coronavirus disease 2019 pandemic: Avoiding “Zoom Fatigue”. Retrieved from </w:t>
      </w:r>
      <w:hyperlink r:id="rId4" w:history="1">
        <w:r w:rsidRPr="005D5649">
          <w:rPr>
            <w:rFonts w:ascii="Times New Roman" w:hAnsi="Times New Roman" w:cs="Times New Roman"/>
            <w:color w:val="000000" w:themeColor="text1"/>
            <w:sz w:val="24"/>
            <w:szCs w:val="24"/>
            <w:u w:val="single"/>
          </w:rPr>
          <w:t>https://pubmed.ncbi.nlm.nih.gov/32551981/</w:t>
        </w:r>
      </w:hyperlink>
    </w:p>
    <w:p w14:paraId="710D7E2A" w14:textId="77777777" w:rsidR="00E900F1" w:rsidRPr="005D5649" w:rsidRDefault="00817CF3" w:rsidP="00E900F1">
      <w:pPr>
        <w:pStyle w:val="Normal1"/>
        <w:spacing w:line="480" w:lineRule="auto"/>
        <w:rPr>
          <w:rFonts w:ascii="Times New Roman" w:hAnsi="Times New Roman" w:cs="Times New Roman"/>
          <w:color w:val="000000" w:themeColor="text1"/>
          <w:sz w:val="24"/>
          <w:szCs w:val="24"/>
        </w:rPr>
      </w:pPr>
      <w:r w:rsidRPr="005D5649">
        <w:rPr>
          <w:rFonts w:ascii="Times New Roman" w:hAnsi="Times New Roman" w:cs="Times New Roman"/>
          <w:color w:val="000000" w:themeColor="text1"/>
          <w:sz w:val="24"/>
          <w:szCs w:val="24"/>
        </w:rPr>
        <w:t xml:space="preserve">Wotto, M. (2020). The future high education distance learning in Canada, the United States, and France: Insights from before COVID-19 secondary data analysis. Journal of Educational Technology Systems, 49(2), 262-281. Retrieved from </w:t>
      </w:r>
      <w:hyperlink r:id="rId5" w:history="1">
        <w:r w:rsidRPr="005D5649">
          <w:rPr>
            <w:rFonts w:ascii="Times New Roman" w:hAnsi="Times New Roman" w:cs="Times New Roman"/>
            <w:color w:val="000000" w:themeColor="text1"/>
            <w:sz w:val="24"/>
            <w:szCs w:val="24"/>
            <w:u w:val="single"/>
          </w:rPr>
          <w:t>https://journals.sagepub.com/doi/full/10.1177/0047239520940624</w:t>
        </w:r>
      </w:hyperlink>
    </w:p>
    <w:p w14:paraId="2DAE08C5" w14:textId="77777777" w:rsidR="00E900F1" w:rsidRPr="005D5649" w:rsidRDefault="00817CF3" w:rsidP="00E900F1">
      <w:pPr>
        <w:pStyle w:val="Normal1"/>
        <w:spacing w:line="480" w:lineRule="auto"/>
        <w:rPr>
          <w:rFonts w:ascii="Times New Roman" w:hAnsi="Times New Roman" w:cs="Times New Roman"/>
          <w:color w:val="000000" w:themeColor="text1"/>
          <w:sz w:val="24"/>
          <w:szCs w:val="24"/>
        </w:rPr>
      </w:pPr>
      <w:r w:rsidRPr="005D5649">
        <w:rPr>
          <w:rFonts w:ascii="Times New Roman" w:hAnsi="Times New Roman" w:cs="Times New Roman"/>
          <w:color w:val="000000" w:themeColor="text1"/>
          <w:sz w:val="24"/>
          <w:szCs w:val="24"/>
        </w:rPr>
        <w:t xml:space="preserve">Teräs, M., Suoranta, J., Teräs, H., &amp; Curcher, M. (2020). Post-Covid-19 education and education technology ‘solutionism’: A seller’s market. Postdigital Science and Education, 2(3), 863-878. Retrieved from </w:t>
      </w:r>
      <w:hyperlink r:id="rId6" w:history="1">
        <w:r w:rsidRPr="005D5649">
          <w:rPr>
            <w:rFonts w:ascii="Times New Roman" w:hAnsi="Times New Roman" w:cs="Times New Roman"/>
            <w:color w:val="000000" w:themeColor="text1"/>
            <w:sz w:val="24"/>
            <w:szCs w:val="24"/>
            <w:u w:val="single"/>
          </w:rPr>
          <w:t>https://link.springer.com/article/10.1007/s42438-020-00164-x</w:t>
        </w:r>
      </w:hyperlink>
    </w:p>
    <w:p w14:paraId="08933C9F" w14:textId="77777777" w:rsidR="00E900F1" w:rsidRPr="005D5649" w:rsidRDefault="00817CF3" w:rsidP="00E900F1">
      <w:pPr>
        <w:pStyle w:val="Normal1"/>
        <w:spacing w:line="480" w:lineRule="auto"/>
        <w:rPr>
          <w:rFonts w:ascii="Times New Roman" w:hAnsi="Times New Roman" w:cs="Times New Roman"/>
          <w:color w:val="000000" w:themeColor="text1"/>
          <w:sz w:val="24"/>
          <w:szCs w:val="24"/>
        </w:rPr>
      </w:pPr>
      <w:r w:rsidRPr="005D5649">
        <w:rPr>
          <w:rFonts w:ascii="Times New Roman" w:hAnsi="Times New Roman" w:cs="Times New Roman"/>
          <w:color w:val="000000" w:themeColor="text1"/>
          <w:sz w:val="24"/>
          <w:szCs w:val="24"/>
        </w:rPr>
        <w:t xml:space="preserve">Whitelaw, S., Mamas, M. A., Topol, E., &amp; Van Spall, H. G. (2020). Applications of digital technology in COVID-19 pandemic planning and response. The Lancet Digital Health. Retrieved from </w:t>
      </w:r>
      <w:hyperlink r:id="rId7" w:history="1">
        <w:r w:rsidRPr="005D5649">
          <w:rPr>
            <w:rFonts w:ascii="Times New Roman" w:hAnsi="Times New Roman" w:cs="Times New Roman"/>
            <w:color w:val="000000" w:themeColor="text1"/>
            <w:sz w:val="24"/>
            <w:szCs w:val="24"/>
            <w:u w:val="single"/>
          </w:rPr>
          <w:t>https://www.ncbi.nlm.nih.gov/pmc/articles/PMC7324092/</w:t>
        </w:r>
      </w:hyperlink>
    </w:p>
    <w:p w14:paraId="13894514" w14:textId="77777777" w:rsidR="00E900F1" w:rsidRPr="005D5649" w:rsidRDefault="00817CF3" w:rsidP="00E900F1">
      <w:pPr>
        <w:pStyle w:val="Normal1"/>
        <w:spacing w:line="480" w:lineRule="auto"/>
        <w:rPr>
          <w:rFonts w:ascii="Times New Roman" w:hAnsi="Times New Roman" w:cs="Times New Roman"/>
          <w:color w:val="000000" w:themeColor="text1"/>
          <w:sz w:val="24"/>
          <w:szCs w:val="24"/>
        </w:rPr>
      </w:pPr>
      <w:r w:rsidRPr="005D5649">
        <w:rPr>
          <w:rFonts w:ascii="Times New Roman" w:hAnsi="Times New Roman" w:cs="Times New Roman"/>
          <w:color w:val="000000" w:themeColor="text1"/>
          <w:sz w:val="24"/>
          <w:szCs w:val="24"/>
        </w:rPr>
        <w:t xml:space="preserve">Torous, J., Myrick, K. J., Rauseo-Ricupero, N., &amp; Firth, J. (2020). Digital mental health and COVID-19: using technology today to accelerate the curve on access and quality tomorrow. JMIR mental health, 7(3), e18848.Retrieved from </w:t>
      </w:r>
      <w:hyperlink r:id="rId8" w:history="1">
        <w:r w:rsidRPr="005D5649">
          <w:rPr>
            <w:rFonts w:ascii="Times New Roman" w:hAnsi="Times New Roman" w:cs="Times New Roman"/>
            <w:color w:val="000000" w:themeColor="text1"/>
            <w:sz w:val="24"/>
            <w:szCs w:val="24"/>
            <w:u w:val="single"/>
          </w:rPr>
          <w:t>https://mental.jmir.org/2020/3/e18848/</w:t>
        </w:r>
      </w:hyperlink>
    </w:p>
    <w:p w14:paraId="142BD547" w14:textId="77777777" w:rsidR="00E900F1" w:rsidRPr="005D5649" w:rsidRDefault="00817CF3" w:rsidP="00E900F1">
      <w:pPr>
        <w:pStyle w:val="Normal1"/>
        <w:spacing w:line="480" w:lineRule="auto"/>
        <w:rPr>
          <w:rFonts w:ascii="Times New Roman" w:hAnsi="Times New Roman" w:cs="Times New Roman"/>
          <w:color w:val="000000" w:themeColor="text1"/>
          <w:sz w:val="24"/>
          <w:szCs w:val="24"/>
        </w:rPr>
      </w:pPr>
      <w:r w:rsidRPr="005D5649">
        <w:rPr>
          <w:rFonts w:ascii="Times New Roman" w:hAnsi="Times New Roman" w:cs="Times New Roman"/>
          <w:color w:val="000000" w:themeColor="text1"/>
          <w:sz w:val="24"/>
          <w:szCs w:val="24"/>
        </w:rPr>
        <w:t xml:space="preserve">Wiederhold, B. K. (2020). Children's Screen Time During the COVID-19 Pandemic: Boundaries and Etiquette. Retrieved from </w:t>
      </w:r>
      <w:hyperlink r:id="rId9" w:history="1">
        <w:r w:rsidRPr="005D5649">
          <w:rPr>
            <w:rFonts w:ascii="Times New Roman" w:hAnsi="Times New Roman" w:cs="Times New Roman"/>
            <w:color w:val="000000" w:themeColor="text1"/>
            <w:sz w:val="24"/>
            <w:szCs w:val="24"/>
            <w:u w:val="single"/>
          </w:rPr>
          <w:t>https://pubmed.ncbi.nlm.nih.gov/32437623/</w:t>
        </w:r>
      </w:hyperlink>
    </w:p>
    <w:p w14:paraId="70A1C36E" w14:textId="77777777" w:rsidR="00E900F1" w:rsidRPr="005D5649" w:rsidRDefault="00817CF3" w:rsidP="00E900F1">
      <w:pPr>
        <w:pStyle w:val="Normal1"/>
        <w:spacing w:line="480" w:lineRule="auto"/>
        <w:rPr>
          <w:rFonts w:ascii="Times New Roman" w:hAnsi="Times New Roman" w:cs="Times New Roman"/>
          <w:color w:val="000000" w:themeColor="text1"/>
          <w:sz w:val="24"/>
          <w:szCs w:val="24"/>
        </w:rPr>
      </w:pPr>
      <w:r w:rsidRPr="005D5649">
        <w:rPr>
          <w:rFonts w:ascii="Times New Roman" w:hAnsi="Times New Roman" w:cs="Times New Roman"/>
          <w:color w:val="000000" w:themeColor="text1"/>
          <w:sz w:val="24"/>
          <w:szCs w:val="24"/>
        </w:rPr>
        <w:lastRenderedPageBreak/>
        <w:t xml:space="preserve">Deverell, L., Bhowmik, J., Lau, B. T., Al Mahmud, A., Sukunesan, S., Islam, F. M. A., ... &amp; Meyer, D. (2020). Use of technology by orientation and mobility professionals in Australia and Malaysia before COVID-19. Disability and Rehabilitation: Assistive Technology, 1-8. Retrieved from </w:t>
      </w:r>
      <w:hyperlink r:id="rId10" w:history="1">
        <w:r w:rsidRPr="005D5649">
          <w:rPr>
            <w:rFonts w:ascii="Times New Roman" w:hAnsi="Times New Roman" w:cs="Times New Roman"/>
            <w:color w:val="000000" w:themeColor="text1"/>
            <w:sz w:val="24"/>
            <w:szCs w:val="24"/>
            <w:u w:val="single"/>
          </w:rPr>
          <w:t>https://www.tandfonline.com/doi/full/10.1080/17483107.2020.1785565</w:t>
        </w:r>
      </w:hyperlink>
    </w:p>
    <w:p w14:paraId="08D34D79" w14:textId="77777777" w:rsidR="00E900F1" w:rsidRPr="005D5649" w:rsidRDefault="00E900F1" w:rsidP="00E900F1">
      <w:pPr>
        <w:pStyle w:val="Normal1"/>
        <w:spacing w:line="480" w:lineRule="auto"/>
        <w:rPr>
          <w:rFonts w:ascii="Times New Roman" w:hAnsi="Times New Roman" w:cs="Times New Roman"/>
          <w:color w:val="000000" w:themeColor="text1"/>
          <w:sz w:val="24"/>
          <w:szCs w:val="24"/>
        </w:rPr>
      </w:pPr>
    </w:p>
    <w:p w14:paraId="2D4FCDD6" w14:textId="77777777" w:rsidR="00E900F1" w:rsidRPr="005D5649" w:rsidRDefault="00817CF3" w:rsidP="00E900F1">
      <w:pPr>
        <w:pStyle w:val="Normal1"/>
        <w:spacing w:line="480" w:lineRule="auto"/>
        <w:rPr>
          <w:rFonts w:ascii="Times New Roman" w:hAnsi="Times New Roman" w:cs="Times New Roman"/>
          <w:color w:val="000000" w:themeColor="text1"/>
          <w:sz w:val="24"/>
          <w:szCs w:val="24"/>
        </w:rPr>
      </w:pPr>
      <w:r w:rsidRPr="005D5649">
        <w:rPr>
          <w:rFonts w:ascii="Times New Roman" w:hAnsi="Times New Roman" w:cs="Times New Roman"/>
          <w:color w:val="000000" w:themeColor="text1"/>
          <w:sz w:val="24"/>
          <w:szCs w:val="24"/>
        </w:rPr>
        <w:t xml:space="preserve">Gretzel, U., Fuchs, M., Baggio, R., Hoepken, W., Law, R., Neidhardt, J., ... &amp; Xiang, Z. (2020). e-Tourism beyond COVID-19: a call for transformative research. Information Technology &amp; Tourism, 22, 187-203. Retrieved from </w:t>
      </w:r>
      <w:hyperlink r:id="rId11" w:history="1">
        <w:r w:rsidRPr="005D5649">
          <w:rPr>
            <w:rFonts w:ascii="Times New Roman" w:hAnsi="Times New Roman" w:cs="Times New Roman"/>
            <w:color w:val="000000" w:themeColor="text1"/>
            <w:sz w:val="24"/>
            <w:szCs w:val="24"/>
            <w:u w:val="single"/>
          </w:rPr>
          <w:t>https://link.springer.com/article/10.1007/s40558-020-00181-3</w:t>
        </w:r>
      </w:hyperlink>
    </w:p>
    <w:p w14:paraId="69984B07" w14:textId="77777777" w:rsidR="00E900F1" w:rsidRPr="005D5649" w:rsidRDefault="00817CF3" w:rsidP="00E900F1">
      <w:pPr>
        <w:pStyle w:val="Normal1"/>
        <w:spacing w:line="480" w:lineRule="auto"/>
        <w:rPr>
          <w:rFonts w:ascii="Times New Roman" w:hAnsi="Times New Roman" w:cs="Times New Roman"/>
          <w:color w:val="000000" w:themeColor="text1"/>
          <w:sz w:val="24"/>
          <w:szCs w:val="24"/>
        </w:rPr>
      </w:pPr>
      <w:r w:rsidRPr="005D5649">
        <w:rPr>
          <w:rFonts w:ascii="Times New Roman" w:hAnsi="Times New Roman" w:cs="Times New Roman"/>
          <w:color w:val="000000" w:themeColor="text1"/>
          <w:sz w:val="24"/>
          <w:szCs w:val="24"/>
        </w:rPr>
        <w:t xml:space="preserve">Ruthberg, J. S., Quereshy, H. A., Ahmadmehrabi, S., Trudeau, S., Chaudry, E., Hair, B., ... &amp; Mowry, S. E. (2020). A multimodal multi-institutional solution to remote medical student education for otolaryngology during COVID-19. Otolaryngology–Head and Neck Surgery, 163(4), 707-709.Retrieved from </w:t>
      </w:r>
      <w:hyperlink r:id="rId12" w:history="1">
        <w:r w:rsidRPr="005D5649">
          <w:rPr>
            <w:rFonts w:ascii="Times New Roman" w:hAnsi="Times New Roman" w:cs="Times New Roman"/>
            <w:color w:val="000000" w:themeColor="text1"/>
            <w:sz w:val="24"/>
            <w:szCs w:val="24"/>
            <w:u w:val="single"/>
          </w:rPr>
          <w:t>https://journals.sagepub.com/doi/full/10.1177/0194599820933599</w:t>
        </w:r>
      </w:hyperlink>
    </w:p>
    <w:p w14:paraId="128345E7" w14:textId="77777777" w:rsidR="00E900F1" w:rsidRPr="005D5649" w:rsidRDefault="00817CF3" w:rsidP="00E900F1">
      <w:pPr>
        <w:pStyle w:val="Normal1"/>
        <w:spacing w:line="480" w:lineRule="auto"/>
        <w:rPr>
          <w:rFonts w:ascii="Times New Roman" w:hAnsi="Times New Roman" w:cs="Times New Roman"/>
          <w:color w:val="000000" w:themeColor="text1"/>
          <w:sz w:val="24"/>
          <w:szCs w:val="24"/>
        </w:rPr>
      </w:pPr>
      <w:r w:rsidRPr="005D5649">
        <w:rPr>
          <w:rFonts w:ascii="Times New Roman" w:hAnsi="Times New Roman" w:cs="Times New Roman"/>
          <w:color w:val="000000" w:themeColor="text1"/>
          <w:sz w:val="24"/>
          <w:szCs w:val="24"/>
        </w:rPr>
        <w:t xml:space="preserve">Green, J. K., Burrow, M. S., &amp; Carvalho, L. (2020). Designing for transition: supporting teachers and students cope with emergency remote education. Postdigital Science and Education, 2(3), 906-922. Retrieved from </w:t>
      </w:r>
      <w:hyperlink r:id="rId13" w:history="1">
        <w:r w:rsidR="001E2622" w:rsidRPr="005D5649">
          <w:rPr>
            <w:rStyle w:val="Hyperlink"/>
            <w:rFonts w:ascii="Times New Roman" w:hAnsi="Times New Roman" w:cs="Times New Roman"/>
            <w:color w:val="000000" w:themeColor="text1"/>
            <w:sz w:val="24"/>
            <w:szCs w:val="24"/>
          </w:rPr>
          <w:t>https://link.springer.com/article/10.1007/s42438-020-00185-6</w:t>
        </w:r>
      </w:hyperlink>
    </w:p>
    <w:p w14:paraId="511D7A25" w14:textId="77777777" w:rsidR="001E2622" w:rsidRPr="005D5649" w:rsidRDefault="001E2622" w:rsidP="00E900F1">
      <w:pPr>
        <w:pStyle w:val="Normal1"/>
        <w:spacing w:line="480" w:lineRule="auto"/>
        <w:rPr>
          <w:rFonts w:ascii="Times New Roman" w:hAnsi="Times New Roman" w:cs="Times New Roman"/>
          <w:color w:val="000000" w:themeColor="text1"/>
          <w:sz w:val="24"/>
          <w:szCs w:val="24"/>
        </w:rPr>
      </w:pPr>
      <w:proofErr w:type="spellStart"/>
      <w:r w:rsidRPr="005D5649">
        <w:rPr>
          <w:rFonts w:ascii="Times New Roman" w:hAnsi="Times New Roman" w:cs="Times New Roman"/>
          <w:color w:val="000000" w:themeColor="text1"/>
          <w:sz w:val="24"/>
          <w:szCs w:val="24"/>
          <w:shd w:val="clear" w:color="auto" w:fill="FFFFFF"/>
        </w:rPr>
        <w:t>Füller</w:t>
      </w:r>
      <w:proofErr w:type="spellEnd"/>
      <w:r w:rsidRPr="005D5649">
        <w:rPr>
          <w:rFonts w:ascii="Times New Roman" w:hAnsi="Times New Roman" w:cs="Times New Roman"/>
          <w:color w:val="000000" w:themeColor="text1"/>
          <w:sz w:val="24"/>
          <w:szCs w:val="24"/>
          <w:shd w:val="clear" w:color="auto" w:fill="FFFFFF"/>
        </w:rPr>
        <w:t xml:space="preserve">, W., &amp; </w:t>
      </w:r>
      <w:proofErr w:type="spellStart"/>
      <w:r w:rsidRPr="005D5649">
        <w:rPr>
          <w:rFonts w:ascii="Times New Roman" w:hAnsi="Times New Roman" w:cs="Times New Roman"/>
          <w:color w:val="000000" w:themeColor="text1"/>
          <w:sz w:val="24"/>
          <w:szCs w:val="24"/>
          <w:shd w:val="clear" w:color="auto" w:fill="FFFFFF"/>
        </w:rPr>
        <w:t>Heiska</w:t>
      </w:r>
      <w:proofErr w:type="spellEnd"/>
      <w:r w:rsidRPr="005D5649">
        <w:rPr>
          <w:rFonts w:ascii="Times New Roman" w:hAnsi="Times New Roman" w:cs="Times New Roman"/>
          <w:color w:val="000000" w:themeColor="text1"/>
          <w:sz w:val="24"/>
          <w:szCs w:val="24"/>
          <w:shd w:val="clear" w:color="auto" w:fill="FFFFFF"/>
        </w:rPr>
        <w:t xml:space="preserve">, O. (2020). Born to work virtually? An exploration of digital natives and digital immigrants’ perceptions of </w:t>
      </w:r>
      <w:proofErr w:type="spellStart"/>
      <w:r w:rsidRPr="005D5649">
        <w:rPr>
          <w:rFonts w:ascii="Times New Roman" w:hAnsi="Times New Roman" w:cs="Times New Roman"/>
          <w:color w:val="000000" w:themeColor="text1"/>
          <w:sz w:val="24"/>
          <w:szCs w:val="24"/>
          <w:shd w:val="clear" w:color="auto" w:fill="FFFFFF"/>
        </w:rPr>
        <w:t>organising</w:t>
      </w:r>
      <w:proofErr w:type="spellEnd"/>
      <w:r w:rsidRPr="005D5649">
        <w:rPr>
          <w:rFonts w:ascii="Times New Roman" w:hAnsi="Times New Roman" w:cs="Times New Roman"/>
          <w:color w:val="000000" w:themeColor="text1"/>
          <w:sz w:val="24"/>
          <w:szCs w:val="24"/>
          <w:shd w:val="clear" w:color="auto" w:fill="FFFFFF"/>
        </w:rPr>
        <w:t xml:space="preserve"> the virtual workplace.</w:t>
      </w:r>
    </w:p>
    <w:p w14:paraId="72E3C55D" w14:textId="77777777" w:rsidR="001E2622" w:rsidRPr="005D5649" w:rsidRDefault="001E2622" w:rsidP="00E900F1">
      <w:pPr>
        <w:spacing w:before="100" w:beforeAutospacing="1" w:after="100" w:afterAutospacing="1" w:line="480" w:lineRule="auto"/>
        <w:rPr>
          <w:rFonts w:ascii="Times New Roman" w:hAnsi="Times New Roman" w:cs="Times New Roman"/>
          <w:color w:val="000000" w:themeColor="text1"/>
          <w:sz w:val="24"/>
          <w:szCs w:val="24"/>
          <w:shd w:val="clear" w:color="auto" w:fill="FFFFFF"/>
        </w:rPr>
      </w:pPr>
      <w:r w:rsidRPr="005D5649">
        <w:rPr>
          <w:rFonts w:ascii="Times New Roman" w:hAnsi="Times New Roman" w:cs="Times New Roman"/>
          <w:color w:val="000000" w:themeColor="text1"/>
          <w:sz w:val="24"/>
          <w:szCs w:val="24"/>
          <w:shd w:val="clear" w:color="auto" w:fill="FFFFFF"/>
        </w:rPr>
        <w:t xml:space="preserve">Ting, D. S. W., Carin, L., </w:t>
      </w:r>
      <w:proofErr w:type="spellStart"/>
      <w:r w:rsidRPr="005D5649">
        <w:rPr>
          <w:rFonts w:ascii="Times New Roman" w:hAnsi="Times New Roman" w:cs="Times New Roman"/>
          <w:color w:val="000000" w:themeColor="text1"/>
          <w:sz w:val="24"/>
          <w:szCs w:val="24"/>
          <w:shd w:val="clear" w:color="auto" w:fill="FFFFFF"/>
        </w:rPr>
        <w:t>Dzau</w:t>
      </w:r>
      <w:proofErr w:type="spellEnd"/>
      <w:r w:rsidRPr="005D5649">
        <w:rPr>
          <w:rFonts w:ascii="Times New Roman" w:hAnsi="Times New Roman" w:cs="Times New Roman"/>
          <w:color w:val="000000" w:themeColor="text1"/>
          <w:sz w:val="24"/>
          <w:szCs w:val="24"/>
          <w:shd w:val="clear" w:color="auto" w:fill="FFFFFF"/>
        </w:rPr>
        <w:t>, V., &amp; Wong, T. Y. (2020). Digital technology and COVID-19. </w:t>
      </w:r>
      <w:r w:rsidRPr="005D5649">
        <w:rPr>
          <w:rFonts w:ascii="Times New Roman" w:hAnsi="Times New Roman" w:cs="Times New Roman"/>
          <w:i/>
          <w:iCs/>
          <w:color w:val="000000" w:themeColor="text1"/>
          <w:sz w:val="24"/>
          <w:szCs w:val="24"/>
          <w:shd w:val="clear" w:color="auto" w:fill="FFFFFF"/>
        </w:rPr>
        <w:t>Nature medicine</w:t>
      </w:r>
      <w:r w:rsidRPr="005D5649">
        <w:rPr>
          <w:rFonts w:ascii="Times New Roman" w:hAnsi="Times New Roman" w:cs="Times New Roman"/>
          <w:color w:val="000000" w:themeColor="text1"/>
          <w:sz w:val="24"/>
          <w:szCs w:val="24"/>
          <w:shd w:val="clear" w:color="auto" w:fill="FFFFFF"/>
        </w:rPr>
        <w:t>, </w:t>
      </w:r>
      <w:r w:rsidRPr="005D5649">
        <w:rPr>
          <w:rFonts w:ascii="Times New Roman" w:hAnsi="Times New Roman" w:cs="Times New Roman"/>
          <w:i/>
          <w:iCs/>
          <w:color w:val="000000" w:themeColor="text1"/>
          <w:sz w:val="24"/>
          <w:szCs w:val="24"/>
          <w:shd w:val="clear" w:color="auto" w:fill="FFFFFF"/>
        </w:rPr>
        <w:t>26</w:t>
      </w:r>
      <w:r w:rsidRPr="005D5649">
        <w:rPr>
          <w:rFonts w:ascii="Times New Roman" w:hAnsi="Times New Roman" w:cs="Times New Roman"/>
          <w:color w:val="000000" w:themeColor="text1"/>
          <w:sz w:val="24"/>
          <w:szCs w:val="24"/>
          <w:shd w:val="clear" w:color="auto" w:fill="FFFFFF"/>
        </w:rPr>
        <w:t>(4), 459-461.</w:t>
      </w:r>
    </w:p>
    <w:p w14:paraId="27177E84" w14:textId="77777777" w:rsidR="008818B0" w:rsidRPr="005D5649" w:rsidRDefault="008818B0" w:rsidP="00E900F1">
      <w:pPr>
        <w:spacing w:before="100" w:beforeAutospacing="1" w:after="100" w:afterAutospacing="1" w:line="480" w:lineRule="auto"/>
        <w:rPr>
          <w:rFonts w:ascii="Times New Roman" w:hAnsi="Times New Roman" w:cs="Times New Roman"/>
          <w:color w:val="000000" w:themeColor="text1"/>
          <w:sz w:val="24"/>
          <w:szCs w:val="24"/>
        </w:rPr>
      </w:pPr>
      <w:r w:rsidRPr="005D5649">
        <w:rPr>
          <w:rFonts w:ascii="Times New Roman" w:hAnsi="Times New Roman" w:cs="Times New Roman"/>
          <w:color w:val="000000" w:themeColor="text1"/>
          <w:sz w:val="24"/>
          <w:szCs w:val="24"/>
        </w:rPr>
        <w:lastRenderedPageBreak/>
        <w:t xml:space="preserve">Singh, R. P., </w:t>
      </w:r>
      <w:proofErr w:type="spellStart"/>
      <w:r w:rsidRPr="005D5649">
        <w:rPr>
          <w:rFonts w:ascii="Times New Roman" w:hAnsi="Times New Roman" w:cs="Times New Roman"/>
          <w:color w:val="000000" w:themeColor="text1"/>
          <w:sz w:val="24"/>
          <w:szCs w:val="24"/>
        </w:rPr>
        <w:t>Javaid</w:t>
      </w:r>
      <w:proofErr w:type="spellEnd"/>
      <w:r w:rsidRPr="005D5649">
        <w:rPr>
          <w:rFonts w:ascii="Times New Roman" w:hAnsi="Times New Roman" w:cs="Times New Roman"/>
          <w:color w:val="000000" w:themeColor="text1"/>
          <w:sz w:val="24"/>
          <w:szCs w:val="24"/>
        </w:rPr>
        <w:t xml:space="preserve">, M., </w:t>
      </w:r>
      <w:proofErr w:type="spellStart"/>
      <w:r w:rsidRPr="005D5649">
        <w:rPr>
          <w:rFonts w:ascii="Times New Roman" w:hAnsi="Times New Roman" w:cs="Times New Roman"/>
          <w:color w:val="000000" w:themeColor="text1"/>
          <w:sz w:val="24"/>
          <w:szCs w:val="24"/>
        </w:rPr>
        <w:t>Kataria</w:t>
      </w:r>
      <w:proofErr w:type="spellEnd"/>
      <w:r w:rsidRPr="005D5649">
        <w:rPr>
          <w:rFonts w:ascii="Times New Roman" w:hAnsi="Times New Roman" w:cs="Times New Roman"/>
          <w:color w:val="000000" w:themeColor="text1"/>
          <w:sz w:val="24"/>
          <w:szCs w:val="24"/>
        </w:rPr>
        <w:t>, R., Tyagi, M., Haleem, A., &amp; Suman, R. (2020). Significant applications of virtual reality for COVID-19 pandemic. Diabetes &amp; Metabolic Syndrome: Clinical Research &amp; Reviews, 14(4), 661-664.</w:t>
      </w:r>
    </w:p>
    <w:p w14:paraId="4B5D6000" w14:textId="77777777" w:rsidR="008818B0" w:rsidRPr="005D5649" w:rsidRDefault="002146CD" w:rsidP="00E900F1">
      <w:pPr>
        <w:spacing w:before="100" w:beforeAutospacing="1" w:after="100" w:afterAutospacing="1" w:line="480" w:lineRule="auto"/>
        <w:rPr>
          <w:rFonts w:ascii="Times New Roman" w:hAnsi="Times New Roman" w:cs="Times New Roman"/>
          <w:color w:val="000000" w:themeColor="text1"/>
          <w:sz w:val="24"/>
          <w:szCs w:val="24"/>
          <w:shd w:val="clear" w:color="auto" w:fill="FFFFFF"/>
        </w:rPr>
      </w:pPr>
      <w:proofErr w:type="spellStart"/>
      <w:r w:rsidRPr="005D5649">
        <w:rPr>
          <w:rFonts w:ascii="Times New Roman" w:hAnsi="Times New Roman" w:cs="Times New Roman"/>
          <w:color w:val="000000" w:themeColor="text1"/>
          <w:sz w:val="24"/>
          <w:szCs w:val="24"/>
          <w:shd w:val="clear" w:color="auto" w:fill="FFFFFF"/>
        </w:rPr>
        <w:t>Abuhammad</w:t>
      </w:r>
      <w:proofErr w:type="spellEnd"/>
      <w:r w:rsidRPr="005D5649">
        <w:rPr>
          <w:rFonts w:ascii="Times New Roman" w:hAnsi="Times New Roman" w:cs="Times New Roman"/>
          <w:color w:val="000000" w:themeColor="text1"/>
          <w:sz w:val="24"/>
          <w:szCs w:val="24"/>
          <w:shd w:val="clear" w:color="auto" w:fill="FFFFFF"/>
        </w:rPr>
        <w:t xml:space="preserve">, S., </w:t>
      </w:r>
      <w:proofErr w:type="spellStart"/>
      <w:r w:rsidRPr="005D5649">
        <w:rPr>
          <w:rFonts w:ascii="Times New Roman" w:hAnsi="Times New Roman" w:cs="Times New Roman"/>
          <w:color w:val="000000" w:themeColor="text1"/>
          <w:sz w:val="24"/>
          <w:szCs w:val="24"/>
          <w:shd w:val="clear" w:color="auto" w:fill="FFFFFF"/>
        </w:rPr>
        <w:t>Khabour</w:t>
      </w:r>
      <w:proofErr w:type="spellEnd"/>
      <w:r w:rsidRPr="005D5649">
        <w:rPr>
          <w:rFonts w:ascii="Times New Roman" w:hAnsi="Times New Roman" w:cs="Times New Roman"/>
          <w:color w:val="000000" w:themeColor="text1"/>
          <w:sz w:val="24"/>
          <w:szCs w:val="24"/>
          <w:shd w:val="clear" w:color="auto" w:fill="FFFFFF"/>
        </w:rPr>
        <w:t xml:space="preserve">, O. F., &amp; </w:t>
      </w:r>
      <w:proofErr w:type="spellStart"/>
      <w:r w:rsidRPr="005D5649">
        <w:rPr>
          <w:rFonts w:ascii="Times New Roman" w:hAnsi="Times New Roman" w:cs="Times New Roman"/>
          <w:color w:val="000000" w:themeColor="text1"/>
          <w:sz w:val="24"/>
          <w:szCs w:val="24"/>
          <w:shd w:val="clear" w:color="auto" w:fill="FFFFFF"/>
        </w:rPr>
        <w:t>Alzoubi</w:t>
      </w:r>
      <w:proofErr w:type="spellEnd"/>
      <w:r w:rsidRPr="005D5649">
        <w:rPr>
          <w:rFonts w:ascii="Times New Roman" w:hAnsi="Times New Roman" w:cs="Times New Roman"/>
          <w:color w:val="000000" w:themeColor="text1"/>
          <w:sz w:val="24"/>
          <w:szCs w:val="24"/>
          <w:shd w:val="clear" w:color="auto" w:fill="FFFFFF"/>
        </w:rPr>
        <w:t>, K. H. (2020). COVID-19 contact-tracing technology: acceptability and ethical issues of use. </w:t>
      </w:r>
      <w:r w:rsidRPr="005D5649">
        <w:rPr>
          <w:rFonts w:ascii="Times New Roman" w:hAnsi="Times New Roman" w:cs="Times New Roman"/>
          <w:i/>
          <w:iCs/>
          <w:color w:val="000000" w:themeColor="text1"/>
          <w:sz w:val="24"/>
          <w:szCs w:val="24"/>
          <w:shd w:val="clear" w:color="auto" w:fill="FFFFFF"/>
        </w:rPr>
        <w:t>Patient preference and adherence</w:t>
      </w:r>
      <w:r w:rsidRPr="005D5649">
        <w:rPr>
          <w:rFonts w:ascii="Times New Roman" w:hAnsi="Times New Roman" w:cs="Times New Roman"/>
          <w:color w:val="000000" w:themeColor="text1"/>
          <w:sz w:val="24"/>
          <w:szCs w:val="24"/>
          <w:shd w:val="clear" w:color="auto" w:fill="FFFFFF"/>
        </w:rPr>
        <w:t>, </w:t>
      </w:r>
      <w:r w:rsidRPr="005D5649">
        <w:rPr>
          <w:rFonts w:ascii="Times New Roman" w:hAnsi="Times New Roman" w:cs="Times New Roman"/>
          <w:i/>
          <w:iCs/>
          <w:color w:val="000000" w:themeColor="text1"/>
          <w:sz w:val="24"/>
          <w:szCs w:val="24"/>
          <w:shd w:val="clear" w:color="auto" w:fill="FFFFFF"/>
        </w:rPr>
        <w:t>14</w:t>
      </w:r>
      <w:r w:rsidRPr="005D5649">
        <w:rPr>
          <w:rFonts w:ascii="Times New Roman" w:hAnsi="Times New Roman" w:cs="Times New Roman"/>
          <w:color w:val="000000" w:themeColor="text1"/>
          <w:sz w:val="24"/>
          <w:szCs w:val="24"/>
          <w:shd w:val="clear" w:color="auto" w:fill="FFFFFF"/>
        </w:rPr>
        <w:t>, 1639.</w:t>
      </w:r>
    </w:p>
    <w:p w14:paraId="5838B5DE" w14:textId="77777777" w:rsidR="002146CD" w:rsidRPr="005D5649" w:rsidRDefault="002146CD" w:rsidP="00E900F1">
      <w:pPr>
        <w:spacing w:before="100" w:beforeAutospacing="1" w:after="100" w:afterAutospacing="1" w:line="480" w:lineRule="auto"/>
        <w:rPr>
          <w:rFonts w:ascii="Times New Roman" w:hAnsi="Times New Roman" w:cs="Times New Roman"/>
          <w:color w:val="000000" w:themeColor="text1"/>
          <w:sz w:val="24"/>
          <w:szCs w:val="24"/>
        </w:rPr>
      </w:pPr>
      <w:proofErr w:type="spellStart"/>
      <w:r w:rsidRPr="005D5649">
        <w:rPr>
          <w:rFonts w:ascii="Times New Roman" w:hAnsi="Times New Roman" w:cs="Times New Roman"/>
          <w:color w:val="000000" w:themeColor="text1"/>
          <w:sz w:val="24"/>
          <w:szCs w:val="24"/>
          <w:shd w:val="clear" w:color="auto" w:fill="FFFFFF"/>
        </w:rPr>
        <w:t>Garfin</w:t>
      </w:r>
      <w:proofErr w:type="spellEnd"/>
      <w:r w:rsidRPr="005D5649">
        <w:rPr>
          <w:rFonts w:ascii="Times New Roman" w:hAnsi="Times New Roman" w:cs="Times New Roman"/>
          <w:color w:val="000000" w:themeColor="text1"/>
          <w:sz w:val="24"/>
          <w:szCs w:val="24"/>
          <w:shd w:val="clear" w:color="auto" w:fill="FFFFFF"/>
        </w:rPr>
        <w:t>, D. R. (2020). Technology as a coping tool during the coronavirus disease 2019 (COVID‐19) pandemic: Implications and recommendations. </w:t>
      </w:r>
      <w:r w:rsidRPr="005D5649">
        <w:rPr>
          <w:rFonts w:ascii="Times New Roman" w:hAnsi="Times New Roman" w:cs="Times New Roman"/>
          <w:i/>
          <w:iCs/>
          <w:color w:val="000000" w:themeColor="text1"/>
          <w:sz w:val="24"/>
          <w:szCs w:val="24"/>
          <w:shd w:val="clear" w:color="auto" w:fill="FFFFFF"/>
        </w:rPr>
        <w:t>Stress and Health</w:t>
      </w:r>
      <w:r w:rsidRPr="005D5649">
        <w:rPr>
          <w:rFonts w:ascii="Times New Roman" w:hAnsi="Times New Roman" w:cs="Times New Roman"/>
          <w:color w:val="000000" w:themeColor="text1"/>
          <w:sz w:val="24"/>
          <w:szCs w:val="24"/>
          <w:shd w:val="clear" w:color="auto" w:fill="FFFFFF"/>
        </w:rPr>
        <w:t>, </w:t>
      </w:r>
      <w:r w:rsidRPr="005D5649">
        <w:rPr>
          <w:rFonts w:ascii="Times New Roman" w:hAnsi="Times New Roman" w:cs="Times New Roman"/>
          <w:i/>
          <w:iCs/>
          <w:color w:val="000000" w:themeColor="text1"/>
          <w:sz w:val="24"/>
          <w:szCs w:val="24"/>
          <w:shd w:val="clear" w:color="auto" w:fill="FFFFFF"/>
        </w:rPr>
        <w:t>36</w:t>
      </w:r>
      <w:r w:rsidRPr="005D5649">
        <w:rPr>
          <w:rFonts w:ascii="Times New Roman" w:hAnsi="Times New Roman" w:cs="Times New Roman"/>
          <w:color w:val="000000" w:themeColor="text1"/>
          <w:sz w:val="24"/>
          <w:szCs w:val="24"/>
          <w:shd w:val="clear" w:color="auto" w:fill="FFFFFF"/>
        </w:rPr>
        <w:t>(4), 555-559.</w:t>
      </w:r>
    </w:p>
    <w:sectPr w:rsidR="002146CD" w:rsidRPr="005D5649" w:rsidSect="00792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B91"/>
    <w:rsid w:val="00012BDB"/>
    <w:rsid w:val="00015CA9"/>
    <w:rsid w:val="000210AF"/>
    <w:rsid w:val="0002119C"/>
    <w:rsid w:val="00032E57"/>
    <w:rsid w:val="00067A4D"/>
    <w:rsid w:val="00072DF0"/>
    <w:rsid w:val="00081C03"/>
    <w:rsid w:val="000B336A"/>
    <w:rsid w:val="000C00B3"/>
    <w:rsid w:val="00113589"/>
    <w:rsid w:val="00124FBB"/>
    <w:rsid w:val="001368A3"/>
    <w:rsid w:val="00136B91"/>
    <w:rsid w:val="0016338C"/>
    <w:rsid w:val="00164351"/>
    <w:rsid w:val="00164BC3"/>
    <w:rsid w:val="001667BF"/>
    <w:rsid w:val="001A143D"/>
    <w:rsid w:val="001C559E"/>
    <w:rsid w:val="001D63AA"/>
    <w:rsid w:val="001E2622"/>
    <w:rsid w:val="001F2D30"/>
    <w:rsid w:val="00206E56"/>
    <w:rsid w:val="00207D0C"/>
    <w:rsid w:val="002146CD"/>
    <w:rsid w:val="00224C51"/>
    <w:rsid w:val="00251581"/>
    <w:rsid w:val="0026564D"/>
    <w:rsid w:val="00271CF6"/>
    <w:rsid w:val="002A00E9"/>
    <w:rsid w:val="002A4935"/>
    <w:rsid w:val="002A6B90"/>
    <w:rsid w:val="002C072B"/>
    <w:rsid w:val="002C297D"/>
    <w:rsid w:val="002D0BE4"/>
    <w:rsid w:val="002D4998"/>
    <w:rsid w:val="0030007C"/>
    <w:rsid w:val="00315FDD"/>
    <w:rsid w:val="003420BA"/>
    <w:rsid w:val="00351EDC"/>
    <w:rsid w:val="003520F9"/>
    <w:rsid w:val="00373F23"/>
    <w:rsid w:val="003963A0"/>
    <w:rsid w:val="003B17A6"/>
    <w:rsid w:val="003C2BCF"/>
    <w:rsid w:val="003F4B46"/>
    <w:rsid w:val="003F5934"/>
    <w:rsid w:val="00402410"/>
    <w:rsid w:val="0043615F"/>
    <w:rsid w:val="00445028"/>
    <w:rsid w:val="004541AB"/>
    <w:rsid w:val="00471DA1"/>
    <w:rsid w:val="00490380"/>
    <w:rsid w:val="0049138D"/>
    <w:rsid w:val="004B5AEF"/>
    <w:rsid w:val="004F3B6F"/>
    <w:rsid w:val="00515D08"/>
    <w:rsid w:val="00524D4F"/>
    <w:rsid w:val="00525B2C"/>
    <w:rsid w:val="005266AC"/>
    <w:rsid w:val="00555B7B"/>
    <w:rsid w:val="0056779B"/>
    <w:rsid w:val="00582FEF"/>
    <w:rsid w:val="005836B1"/>
    <w:rsid w:val="005D5649"/>
    <w:rsid w:val="00612253"/>
    <w:rsid w:val="00624277"/>
    <w:rsid w:val="0065430A"/>
    <w:rsid w:val="006A1838"/>
    <w:rsid w:val="00713040"/>
    <w:rsid w:val="00741E1B"/>
    <w:rsid w:val="007503A6"/>
    <w:rsid w:val="00756E04"/>
    <w:rsid w:val="0077270B"/>
    <w:rsid w:val="00777512"/>
    <w:rsid w:val="00792DFB"/>
    <w:rsid w:val="007C5800"/>
    <w:rsid w:val="007D3CDD"/>
    <w:rsid w:val="007E206C"/>
    <w:rsid w:val="007E2FBA"/>
    <w:rsid w:val="007F472B"/>
    <w:rsid w:val="00817CF3"/>
    <w:rsid w:val="00821412"/>
    <w:rsid w:val="0083333A"/>
    <w:rsid w:val="00842C1B"/>
    <w:rsid w:val="00842D36"/>
    <w:rsid w:val="00871584"/>
    <w:rsid w:val="008818B0"/>
    <w:rsid w:val="008826CE"/>
    <w:rsid w:val="0088552A"/>
    <w:rsid w:val="008963BD"/>
    <w:rsid w:val="008B0899"/>
    <w:rsid w:val="008C4438"/>
    <w:rsid w:val="0097432B"/>
    <w:rsid w:val="00985742"/>
    <w:rsid w:val="00991DCA"/>
    <w:rsid w:val="00A37F98"/>
    <w:rsid w:val="00A518A5"/>
    <w:rsid w:val="00A7322E"/>
    <w:rsid w:val="00AA672B"/>
    <w:rsid w:val="00AB16F4"/>
    <w:rsid w:val="00AC5758"/>
    <w:rsid w:val="00AD7C40"/>
    <w:rsid w:val="00B171C9"/>
    <w:rsid w:val="00B22BB6"/>
    <w:rsid w:val="00B30719"/>
    <w:rsid w:val="00B36E8E"/>
    <w:rsid w:val="00B9710D"/>
    <w:rsid w:val="00BA4E4E"/>
    <w:rsid w:val="00BB045B"/>
    <w:rsid w:val="00BC4D81"/>
    <w:rsid w:val="00BC4D8A"/>
    <w:rsid w:val="00C24A53"/>
    <w:rsid w:val="00C24B28"/>
    <w:rsid w:val="00C43C45"/>
    <w:rsid w:val="00C6442C"/>
    <w:rsid w:val="00C87D62"/>
    <w:rsid w:val="00CB3729"/>
    <w:rsid w:val="00D204AC"/>
    <w:rsid w:val="00D40A4B"/>
    <w:rsid w:val="00D447AE"/>
    <w:rsid w:val="00D5209C"/>
    <w:rsid w:val="00D74E53"/>
    <w:rsid w:val="00D820CF"/>
    <w:rsid w:val="00D8302B"/>
    <w:rsid w:val="00D92491"/>
    <w:rsid w:val="00DB5BB8"/>
    <w:rsid w:val="00E00E7A"/>
    <w:rsid w:val="00E13840"/>
    <w:rsid w:val="00E45E87"/>
    <w:rsid w:val="00E46BD3"/>
    <w:rsid w:val="00E900F1"/>
    <w:rsid w:val="00ED6BF7"/>
    <w:rsid w:val="00EE53D8"/>
    <w:rsid w:val="00F07027"/>
    <w:rsid w:val="00F125C7"/>
    <w:rsid w:val="00F215BC"/>
    <w:rsid w:val="00F2596E"/>
    <w:rsid w:val="00F5469B"/>
    <w:rsid w:val="00F6528A"/>
    <w:rsid w:val="00FB5C66"/>
    <w:rsid w:val="00FE5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457B"/>
  <w15:docId w15:val="{41B7FE80-9140-490D-B1B3-A7EBF3A0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D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900F1"/>
    <w:pPr>
      <w:spacing w:after="0" w:line="276" w:lineRule="auto"/>
    </w:pPr>
    <w:rPr>
      <w:rFonts w:ascii="Arial" w:eastAsia="Arial" w:hAnsi="Arial" w:cs="Arial"/>
    </w:rPr>
  </w:style>
  <w:style w:type="character" w:styleId="Hyperlink">
    <w:name w:val="Hyperlink"/>
    <w:basedOn w:val="DefaultParagraphFont"/>
    <w:uiPriority w:val="99"/>
    <w:unhideWhenUsed/>
    <w:rsid w:val="001E26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9578974">
      <w:bodyDiv w:val="1"/>
      <w:marLeft w:val="0"/>
      <w:marRight w:val="0"/>
      <w:marTop w:val="0"/>
      <w:marBottom w:val="0"/>
      <w:divBdr>
        <w:top w:val="none" w:sz="0" w:space="0" w:color="auto"/>
        <w:left w:val="none" w:sz="0" w:space="0" w:color="auto"/>
        <w:bottom w:val="none" w:sz="0" w:space="0" w:color="auto"/>
        <w:right w:val="none" w:sz="0" w:space="0" w:color="auto"/>
      </w:divBdr>
      <w:divsChild>
        <w:div w:id="1519077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ntal.jmir.org/2020/3/e18848/" TargetMode="External"/><Relationship Id="rId13" Type="http://schemas.openxmlformats.org/officeDocument/2006/relationships/hyperlink" Target="https://link.springer.com/article/10.1007/s42438-020-00185-6" TargetMode="External"/><Relationship Id="rId3" Type="http://schemas.openxmlformats.org/officeDocument/2006/relationships/webSettings" Target="webSettings.xml"/><Relationship Id="rId7" Type="http://schemas.openxmlformats.org/officeDocument/2006/relationships/hyperlink" Target="https://www.ncbi.nlm.nih.gov/pmc/articles/PMC7324092/" TargetMode="External"/><Relationship Id="rId12" Type="http://schemas.openxmlformats.org/officeDocument/2006/relationships/hyperlink" Target="https://journals.sagepub.com/doi/full/10.1177/01945998209335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springer.com/article/10.1007/s42438-020-00164-x" TargetMode="External"/><Relationship Id="rId11" Type="http://schemas.openxmlformats.org/officeDocument/2006/relationships/hyperlink" Target="https://link.springer.com/article/10.1007/s40558-020-00181-3" TargetMode="External"/><Relationship Id="rId5" Type="http://schemas.openxmlformats.org/officeDocument/2006/relationships/hyperlink" Target="https://journals.sagepub.com/doi/full/10.1177/0047239520940624" TargetMode="External"/><Relationship Id="rId15" Type="http://schemas.openxmlformats.org/officeDocument/2006/relationships/theme" Target="theme/theme1.xml"/><Relationship Id="rId10" Type="http://schemas.openxmlformats.org/officeDocument/2006/relationships/hyperlink" Target="https://www.tandfonline.com/doi/full/10.1080/17483107.2020.1785565" TargetMode="External"/><Relationship Id="rId4" Type="http://schemas.openxmlformats.org/officeDocument/2006/relationships/hyperlink" Target="https://pubmed.ncbi.nlm.nih.gov/32551981/" TargetMode="External"/><Relationship Id="rId9" Type="http://schemas.openxmlformats.org/officeDocument/2006/relationships/hyperlink" Target="https://pubmed.ncbi.nlm.nih.gov/3243762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2676</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dc:creator>
  <cp:lastModifiedBy>KIBE</cp:lastModifiedBy>
  <cp:revision>4</cp:revision>
  <dcterms:created xsi:type="dcterms:W3CDTF">2021-04-08T18:13:00Z</dcterms:created>
  <dcterms:modified xsi:type="dcterms:W3CDTF">2021-04-08T18:14:00Z</dcterms:modified>
</cp:coreProperties>
</file>